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CellSpacing w:w="0" w:type="dxa"/>
        <w:tblInd w:w="-753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491"/>
      </w:tblGrid>
      <w:tr w:rsidR="004D00DB" w:rsidRPr="004D00DB" w:rsidTr="004D00DB">
        <w:trPr>
          <w:tblCellSpacing w:w="0" w:type="dxa"/>
        </w:trPr>
        <w:tc>
          <w:tcPr>
            <w:tcW w:w="10491" w:type="dxa"/>
            <w:shd w:val="clear" w:color="auto" w:fill="auto"/>
            <w:tcMar>
              <w:top w:w="225" w:type="dxa"/>
              <w:left w:w="225" w:type="dxa"/>
              <w:bottom w:w="1500" w:type="dxa"/>
              <w:right w:w="225" w:type="dxa"/>
            </w:tcMar>
            <w:hideMark/>
          </w:tcPr>
          <w:p w:rsidR="00867344" w:rsidRPr="004D00DB" w:rsidRDefault="00867344" w:rsidP="004D00DB">
            <w:pPr>
              <w:tabs>
                <w:tab w:val="left" w:pos="9849"/>
              </w:tabs>
              <w:spacing w:before="100" w:beforeAutospacing="1" w:after="100" w:afterAutospacing="1" w:line="240" w:lineRule="auto"/>
              <w:ind w:left="142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Информационная карта (паспорт)</w:t>
            </w:r>
          </w:p>
          <w:p w:rsidR="00867344" w:rsidRPr="004D00DB" w:rsidRDefault="004E78FA" w:rsidP="004D00DB">
            <w:pPr>
              <w:tabs>
                <w:tab w:val="left" w:pos="9849"/>
              </w:tabs>
              <w:spacing w:before="30" w:after="3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д</w:t>
            </w:r>
            <w:r w:rsidR="00867344" w:rsidRPr="004D00DB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ошколь</w:t>
            </w:r>
            <w:r w:rsidRPr="004D00DB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ной группы</w:t>
            </w:r>
            <w:r w:rsidR="005267DA" w:rsidRPr="004D00DB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МБОУ ООШ села Джуен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D00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сведения</w:t>
            </w:r>
          </w:p>
          <w:p w:rsidR="00867344" w:rsidRPr="004D00DB" w:rsidRDefault="004D00DB" w:rsidP="004D00DB">
            <w:pPr>
              <w:tabs>
                <w:tab w:val="left" w:pos="984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867344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267DA" w:rsidRPr="004D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МБОУ ООШ села 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D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лицензирования:</w:t>
            </w:r>
            <w:r w:rsidR="005267DA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01 марта 2016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года.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D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  <w:r w:rsidR="005267DA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682601 Хабаровский край, Амурский район, село Джуен, ул</w:t>
            </w:r>
            <w:proofErr w:type="gramStart"/>
            <w:r w:rsidR="005267DA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.Ц</w:t>
            </w:r>
            <w:proofErr w:type="gramEnd"/>
            <w:r w:rsidR="005267DA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ентральная.7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D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Фактический адрес</w:t>
            </w:r>
            <w:r w:rsidR="005267DA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: 682601 Хабаровский край, Амурский рай</w:t>
            </w:r>
            <w:r w:rsidR="00C53683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он, село Джуен, ул</w:t>
            </w:r>
            <w:proofErr w:type="gramStart"/>
            <w:r w:rsidR="00C53683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.Ц</w:t>
            </w:r>
            <w:proofErr w:type="gramEnd"/>
            <w:r w:rsidR="00C53683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ентральная.7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Адрес электронной почты:</w:t>
            </w:r>
            <w:proofErr w:type="spellStart"/>
            <w:r w:rsidR="00C53683" w:rsidRPr="004D00D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d</w:t>
            </w:r>
            <w:r w:rsidR="003E0F15" w:rsidRPr="004D00D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juen</w:t>
            </w:r>
            <w:proofErr w:type="spellEnd"/>
            <w:r w:rsidR="00786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1932</w:t>
            </w:r>
            <w:r w:rsidR="003E0F15" w:rsidRPr="004D00D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@</w:t>
            </w:r>
            <w:r w:rsidR="003E0F15" w:rsidRPr="004D00D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mail</w:t>
            </w:r>
            <w:r w:rsidR="003E0F15" w:rsidRPr="004D00D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</w:t>
            </w:r>
            <w:proofErr w:type="spellStart"/>
            <w:r w:rsidR="003E0F15" w:rsidRPr="004D00D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ru</w:t>
            </w:r>
            <w:proofErr w:type="spellEnd"/>
          </w:p>
          <w:p w:rsidR="00687F11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4D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Учредитель </w:t>
            </w:r>
            <w:r w:rsidR="003E0F15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Администрация  Амурского муниципального района </w:t>
            </w:r>
            <w:r w:rsidR="00687F11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лице </w:t>
            </w:r>
          </w:p>
          <w:p w:rsidR="00867344" w:rsidRPr="004D00DB" w:rsidRDefault="00687F11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="003E0F15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образования,молодежной политики 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спорта</w:t>
            </w:r>
          </w:p>
          <w:p w:rsidR="00867344" w:rsidRPr="004D00DB" w:rsidRDefault="00687F11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67344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867344" w:rsidRPr="004D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 функционирования</w:t>
            </w:r>
            <w:r w:rsidR="00867344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Пятидневная рабочая неделя, 1</w:t>
            </w:r>
            <w:r w:rsidR="00687F11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час</w:t>
            </w:r>
            <w:r w:rsidR="0078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овой режим работы — с 8.00 до 18</w:t>
            </w:r>
            <w:r w:rsidR="00687F11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часов</w:t>
            </w:r>
          </w:p>
          <w:p w:rsidR="00867344" w:rsidRPr="004D00DB" w:rsidRDefault="00687F11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67344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67344" w:rsidRPr="004D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групп и их специфика, численность воспитанников</w:t>
            </w:r>
            <w:r w:rsidR="00867344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67344" w:rsidRPr="004D00DB" w:rsidRDefault="00687F11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Функционирует 1 разновозрастная группа</w:t>
            </w:r>
          </w:p>
          <w:p w:rsidR="00867344" w:rsidRPr="004D00DB" w:rsidRDefault="00687F11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67344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67344" w:rsidRPr="004D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Условия функционирования дошкольного образовательного учреждения</w:t>
            </w:r>
            <w:r w:rsidR="00867344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67344" w:rsidRPr="004D00DB" w:rsidRDefault="00687F11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Дошкольная группа </w:t>
            </w:r>
            <w:r w:rsidR="00867344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 свою образоват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ельную</w:t>
            </w:r>
            <w:r w:rsidR="00867344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деятельность в соответствии с Законом Российско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Федерации «Об образовании»</w:t>
            </w:r>
            <w:r w:rsidR="00867344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Уставом.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</w:t>
            </w:r>
            <w:r w:rsidRPr="004D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педагогического коллектива: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</w:t>
            </w:r>
            <w:r w:rsidRPr="004D00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уровень</w:t>
            </w:r>
          </w:p>
          <w:tbl>
            <w:tblPr>
              <w:tblW w:w="0" w:type="auto"/>
              <w:tblInd w:w="5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27"/>
              <w:gridCol w:w="1927"/>
              <w:gridCol w:w="1928"/>
              <w:gridCol w:w="1927"/>
              <w:gridCol w:w="1932"/>
            </w:tblGrid>
            <w:tr w:rsidR="004D00DB" w:rsidRPr="004D00DB" w:rsidTr="00867344">
              <w:tc>
                <w:tcPr>
                  <w:tcW w:w="19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19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Численный состав</w:t>
                  </w:r>
                </w:p>
              </w:tc>
              <w:tc>
                <w:tcPr>
                  <w:tcW w:w="1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Высшее</w:t>
                  </w:r>
                </w:p>
              </w:tc>
              <w:tc>
                <w:tcPr>
                  <w:tcW w:w="19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Среднее специальное</w:t>
                  </w:r>
                </w:p>
              </w:tc>
              <w:tc>
                <w:tcPr>
                  <w:tcW w:w="19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Среднее специальное непрофильное</w:t>
                  </w:r>
                </w:p>
              </w:tc>
            </w:tr>
            <w:tr w:rsidR="004D00DB" w:rsidRPr="004D00DB" w:rsidTr="0086734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7344" w:rsidRPr="004D00DB" w:rsidRDefault="0078601B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2021-2022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="00687F11"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="00C627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="007860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D00DB" w:rsidRPr="004D00DB" w:rsidTr="00867344">
              <w:tc>
                <w:tcPr>
                  <w:tcW w:w="19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78601B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2022-2023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687F11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78601B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</w:t>
            </w:r>
            <w:r w:rsidRPr="004D00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квалификации за три года</w:t>
            </w:r>
          </w:p>
          <w:tbl>
            <w:tblPr>
              <w:tblW w:w="0" w:type="auto"/>
              <w:tblInd w:w="5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9"/>
              <w:gridCol w:w="2409"/>
              <w:gridCol w:w="2409"/>
              <w:gridCol w:w="2414"/>
            </w:tblGrid>
            <w:tr w:rsidR="004D00DB" w:rsidRPr="004D00DB" w:rsidTr="00867344">
              <w:tc>
                <w:tcPr>
                  <w:tcW w:w="2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категория/год</w:t>
                  </w:r>
                </w:p>
              </w:tc>
              <w:tc>
                <w:tcPr>
                  <w:tcW w:w="2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78601B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2020-2021</w:t>
                  </w:r>
                </w:p>
              </w:tc>
              <w:tc>
                <w:tcPr>
                  <w:tcW w:w="2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78601B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2021-2022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78601B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2022-2023</w:t>
                  </w:r>
                </w:p>
              </w:tc>
            </w:tr>
            <w:tr w:rsidR="004D00DB" w:rsidRPr="004D00DB" w:rsidTr="00867344">
              <w:tc>
                <w:tcPr>
                  <w:tcW w:w="24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Высшая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D00DB" w:rsidRPr="004D00DB" w:rsidTr="00867344">
              <w:tc>
                <w:tcPr>
                  <w:tcW w:w="24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категория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78601B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</w:t>
            </w:r>
            <w:r w:rsidRPr="004D00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повышения квалификации педагогических кадров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-самообразование педагогов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-участие в м</w:t>
            </w:r>
            <w:r w:rsidR="0078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етодической работе 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-изучение нормативных документов, методической литературы</w:t>
            </w: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</w:t>
            </w:r>
            <w:r w:rsidRPr="004D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Нормативно-правовая база, р</w:t>
            </w:r>
            <w:r w:rsidR="0078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егламентирующая деятельность 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</w:t>
            </w:r>
            <w:r w:rsidRPr="004D00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акты: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-прика</w:t>
            </w:r>
            <w:r w:rsidR="005775D7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зы, распоряжения 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-штатное расписание</w:t>
            </w:r>
          </w:p>
          <w:p w:rsidR="00867344" w:rsidRPr="004D00DB" w:rsidRDefault="005775D7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-договор </w:t>
            </w:r>
            <w:r w:rsidR="00867344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родителям</w:t>
            </w:r>
            <w:proofErr w:type="gramStart"/>
            <w:r w:rsidR="00867344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="00867344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законными представителями)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-должно</w:t>
            </w:r>
            <w:r w:rsidR="005775D7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стные инструкции сотрудников 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10.3.Материально-техническое состояние и медико-социальны</w:t>
            </w:r>
            <w:r w:rsidR="0078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условия пребывания детей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</w:t>
            </w:r>
            <w:r w:rsidRPr="004D00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санитарно-гигиенического режима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</w:t>
            </w:r>
            <w:r w:rsidRPr="004D00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объём учебной нагрузки на ребёнка в организованных формах обучения</w:t>
            </w:r>
          </w:p>
          <w:tbl>
            <w:tblPr>
              <w:tblW w:w="0" w:type="auto"/>
              <w:tblInd w:w="5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53"/>
              <w:gridCol w:w="1738"/>
              <w:gridCol w:w="2678"/>
              <w:gridCol w:w="1548"/>
              <w:gridCol w:w="1549"/>
            </w:tblGrid>
            <w:tr w:rsidR="004D00DB" w:rsidRPr="004D00DB" w:rsidTr="004E78FA">
              <w:tc>
                <w:tcPr>
                  <w:tcW w:w="23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Группы</w:t>
                  </w:r>
                </w:p>
              </w:tc>
              <w:tc>
                <w:tcPr>
                  <w:tcW w:w="19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занятий</w:t>
                  </w:r>
                </w:p>
              </w:tc>
              <w:tc>
                <w:tcPr>
                  <w:tcW w:w="2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Продолжительность занятий</w:t>
                  </w:r>
                </w:p>
              </w:tc>
              <w:tc>
                <w:tcPr>
                  <w:tcW w:w="19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половина дня</w:t>
                  </w:r>
                </w:p>
              </w:tc>
              <w:tc>
                <w:tcPr>
                  <w:tcW w:w="19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половина дня</w:t>
                  </w:r>
                </w:p>
              </w:tc>
            </w:tr>
            <w:tr w:rsidR="004D00DB" w:rsidRPr="004D00DB" w:rsidTr="004E78FA">
              <w:tc>
                <w:tcPr>
                  <w:tcW w:w="23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Средняя подгруппа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2-3 занятия в день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15-20 минут каждое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2-3 занятия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D00DB" w:rsidRPr="004D00DB" w:rsidTr="004E78FA">
              <w:tc>
                <w:tcPr>
                  <w:tcW w:w="23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Старшая подгруппа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3-2 занятия в день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25-30 минут каждое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3-2 занятия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D00DB" w:rsidRPr="004D00DB" w:rsidTr="004E78FA">
              <w:tc>
                <w:tcPr>
                  <w:tcW w:w="23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Подготовительная подгруппа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3-2 занятия в день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35 минут каждое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3-2 занятия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4D00D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775D7" w:rsidRPr="004D00DB" w:rsidRDefault="005775D7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75D7" w:rsidRPr="004D00DB" w:rsidRDefault="005775D7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Организация и содержание воспитательно-образовательного процесса:</w:t>
            </w: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11.1.Основные цели </w:t>
            </w:r>
            <w:r w:rsidR="0078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деятельности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1.Построение целостной системы, обеспечивающей оптимальные условия воспитания, развития, образования детей в соответствии с их возрастными возможностями и индивидуальными особенностями, состоянием физического и психического здоровья.</w:t>
            </w: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2.Максимальное развитие познавательных процессов (воспитания, мышления, внимания, памяти, воображения) и познавательной деятельности 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каждого ребёнка.</w:t>
            </w: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3.Обеспечение поэтапного формирования психической готовности детей к школе с учётом индивидуального подхода, раскрывающие индивидуальные особенности и потенциальные возможности каждого ребёнка.</w:t>
            </w: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4D00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2.Реализуемые образовательные программы, система работы по реализации программы:</w:t>
            </w:r>
          </w:p>
          <w:p w:rsidR="00867344" w:rsidRPr="004D00DB" w:rsidRDefault="00F1421B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1. ФГОС ДОна основе программы «От рождения до школы</w:t>
            </w:r>
            <w:r w:rsidR="00867344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под редакцией М.А.Васильевой.</w:t>
            </w:r>
          </w:p>
          <w:p w:rsidR="00867344" w:rsidRPr="00F1421B" w:rsidRDefault="005775D7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="00F14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2.Инновационная деятельность – «</w:t>
            </w:r>
            <w:r w:rsidR="00972682" w:rsidRPr="00F142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Конструирование и художественный труд в дошкольной группе</w:t>
            </w:r>
            <w:r w:rsidR="00F142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proofErr w:type="spellStart"/>
            <w:r w:rsidR="007860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Л.В.Куцаковой</w:t>
            </w:r>
            <w:proofErr w:type="spellEnd"/>
            <w:r w:rsidR="007860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Рабочая программа по обучению родному </w:t>
            </w:r>
          </w:p>
          <w:p w:rsidR="00F1421B" w:rsidRDefault="00F1421B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3.Реализация программы </w:t>
            </w:r>
            <w:r w:rsidRPr="00F1421B">
              <w:rPr>
                <w:rFonts w:ascii="Times New Roman" w:hAnsi="Times New Roman" w:cs="Times New Roman"/>
                <w:sz w:val="28"/>
                <w:szCs w:val="28"/>
              </w:rPr>
              <w:t>"Формирование привычки самообслуживания – уход за зубами у детей 4 – 6 лет"</w:t>
            </w:r>
          </w:p>
          <w:p w:rsidR="00F1421B" w:rsidRDefault="005D1013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4.Программа воспитания на 2021-2025год</w:t>
            </w:r>
          </w:p>
          <w:p w:rsidR="005D1013" w:rsidRPr="00F1421B" w:rsidRDefault="005D1013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11.3.  Соответствие разв</w:t>
            </w:r>
            <w:r w:rsidR="00C6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ивающей среды  реализуемой в дошкольной группе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программе (программам)  дошкольного образования</w:t>
            </w:r>
          </w:p>
          <w:p w:rsidR="005775D7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Непременным условием для развития ребёнка является правильно</w:t>
            </w:r>
          </w:p>
          <w:p w:rsidR="005D1013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организованная среда. Она направлена на становление ребёнка как личности, а это означает, что тактика построения среды определяется особенностями личностно-ориентированной модели воспитания.</w:t>
            </w:r>
          </w:p>
          <w:p w:rsidR="00867344" w:rsidRPr="005D1013" w:rsidRDefault="00867344" w:rsidP="005D1013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взрослого — исходить из интересов ребёнка и перспектив его дальнейшего развития. Для</w:t>
            </w:r>
            <w:r w:rsidR="005775D7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этого в группе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имеются условия для развития каждого ребёнка:</w:t>
            </w: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1.Созданы зоны для индивидуальной деятельности: игровой, </w:t>
            </w:r>
            <w:proofErr w:type="spellStart"/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изодеятельности</w:t>
            </w:r>
            <w:proofErr w:type="spellEnd"/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D1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экологической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трудовой.</w:t>
            </w: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2.Созданы уголки для интеллектуального развития детей, </w:t>
            </w:r>
            <w:proofErr w:type="gramStart"/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возраста</w:t>
            </w:r>
            <w:proofErr w:type="gramEnd"/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использованием ди</w:t>
            </w:r>
            <w:r w:rsidR="005D1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дактических игр и игрушек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67344" w:rsidRPr="004D00DB" w:rsidRDefault="002B3561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4D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 дистанции, позиции при взаимодействии</w:t>
            </w:r>
          </w:p>
          <w:p w:rsidR="002B3561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-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 взрослыми и детьми установлены доверительные отношения </w:t>
            </w:r>
            <w:proofErr w:type="gramStart"/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основе «глаза в глаза»</w:t>
            </w: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-взрослый в общении с детьми придерживается положения «не рядом, не </w:t>
            </w:r>
            <w:proofErr w:type="gramStart"/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</w:t>
            </w:r>
            <w:proofErr w:type="gramEnd"/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вместе»</w:t>
            </w: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-тесный конта</w:t>
            </w:r>
            <w:proofErr w:type="gramStart"/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 взр</w:t>
            </w:r>
            <w:proofErr w:type="gramEnd"/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ослого с детьми — оптимальная дистанция большинства детских занятий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</w:p>
          <w:p w:rsidR="002B3561" w:rsidRPr="004D00DB" w:rsidRDefault="002B3561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="00867344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67344" w:rsidRPr="004D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r w:rsidRPr="004D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инцип стабильности, динамичности</w:t>
            </w:r>
          </w:p>
          <w:p w:rsidR="002B3561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-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предметная среда  постоянно совершенствуется, чтобы ребёнок сам       </w:t>
            </w: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становился творцом своего предметного окружения.</w:t>
            </w: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4D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 комплексирования и гибкого зонирования</w:t>
            </w: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принцип соблюдается с по</w:t>
            </w:r>
            <w:r w:rsidR="002B3561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мощью шкафных перегородок, </w:t>
            </w: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4D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 открытости — закрытости</w:t>
            </w: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открыты: Природе.</w:t>
            </w: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Единство Человека и Природы — мы живём в сельск</w:t>
            </w:r>
            <w:r w:rsidR="002B3561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местности.</w:t>
            </w:r>
          </w:p>
          <w:p w:rsidR="00867344" w:rsidRPr="004D00DB" w:rsidRDefault="00867344" w:rsidP="005D1013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-</w:t>
            </w:r>
            <w:proofErr w:type="gramStart"/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</w:t>
            </w:r>
            <w:proofErr w:type="gramEnd"/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культуре, декоративно-прикладному искусству</w:t>
            </w: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-открыты обществу: родителям, школе, Дому культуры, библиотеке, другому социуму.</w:t>
            </w: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-открыты своему «Я», в групповых комнатах много фотографий детей. Дети видят себя в альбомах, на стендах.</w:t>
            </w: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4D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 учёта половых и возрастных различий детей</w:t>
            </w:r>
          </w:p>
          <w:p w:rsidR="00867344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-обеспечиваем реальную общность ситуации эмоционального, волевого и когнитивного развития мальчиков и девочек.</w:t>
            </w:r>
          </w:p>
          <w:p w:rsidR="005D1013" w:rsidRPr="004D00DB" w:rsidRDefault="005D1013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12. </w:t>
            </w:r>
            <w:r w:rsidRPr="004D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Результативность образовательной деятельности МДОУ.</w:t>
            </w: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4D00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972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1.Психологический климат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72682" w:rsidRDefault="00972682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дошкольной группе позитивный психологический климат. Дружно решаются любые вопросы.</w:t>
            </w:r>
          </w:p>
          <w:p w:rsidR="00972682" w:rsidRDefault="00972682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</w:t>
            </w:r>
            <w:r w:rsidRPr="004D0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школьной готовности:</w:t>
            </w:r>
          </w:p>
          <w:tbl>
            <w:tblPr>
              <w:tblW w:w="0" w:type="auto"/>
              <w:tblInd w:w="5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9"/>
              <w:gridCol w:w="2409"/>
              <w:gridCol w:w="2409"/>
              <w:gridCol w:w="2414"/>
            </w:tblGrid>
            <w:tr w:rsidR="004D00DB" w:rsidRPr="004D00DB" w:rsidTr="00867344">
              <w:tc>
                <w:tcPr>
                  <w:tcW w:w="2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972682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Уровни/Год</w:t>
                  </w:r>
                </w:p>
              </w:tc>
              <w:tc>
                <w:tcPr>
                  <w:tcW w:w="2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9023FB" w:rsidP="009023FB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2019-2020</w:t>
                  </w:r>
                  <w:r w:rsidR="00867344"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(%)</w:t>
                  </w:r>
                </w:p>
              </w:tc>
              <w:tc>
                <w:tcPr>
                  <w:tcW w:w="2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9023FB" w:rsidP="00972682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2020-2021</w:t>
                  </w:r>
                  <w:r w:rsidR="00867344"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(%)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9023FB" w:rsidP="00972682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2021-2022</w:t>
                  </w:r>
                  <w:r w:rsidR="00867344"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(%) </w:t>
                  </w:r>
                </w:p>
              </w:tc>
            </w:tr>
            <w:tr w:rsidR="004D00DB" w:rsidRPr="004D00DB" w:rsidTr="00867344">
              <w:tc>
                <w:tcPr>
                  <w:tcW w:w="24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972682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Высокий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972682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972682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972682" w:rsidP="00972682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30%</w:t>
                  </w:r>
                </w:p>
              </w:tc>
            </w:tr>
            <w:tr w:rsidR="004D00DB" w:rsidRPr="004D00DB" w:rsidTr="00867344">
              <w:tc>
                <w:tcPr>
                  <w:tcW w:w="24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972682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Средний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972682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40%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972682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972682" w:rsidP="00972682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867344"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0%</w:t>
                  </w:r>
                </w:p>
              </w:tc>
            </w:tr>
            <w:tr w:rsidR="004D00DB" w:rsidRPr="004D00DB" w:rsidTr="00867344">
              <w:tc>
                <w:tcPr>
                  <w:tcW w:w="24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972682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Низкий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972682" w:rsidP="00972682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="00867344"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0%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972682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67344" w:rsidRPr="004D00DB" w:rsidRDefault="00867344" w:rsidP="00972682">
                  <w:pPr>
                    <w:tabs>
                      <w:tab w:val="left" w:pos="9849"/>
                    </w:tabs>
                    <w:spacing w:before="30" w:after="3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20%</w:t>
                  </w:r>
                </w:p>
              </w:tc>
            </w:tr>
          </w:tbl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1.Познавательно- речевое развитие:</w:t>
            </w: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-проявляется у подавляющего большинства воспитанников</w:t>
            </w: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2.Социально-личностное развитие:</w:t>
            </w: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</w:t>
            </w:r>
            <w:r w:rsidRPr="004D00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Эмоционально </w:t>
            </w:r>
            <w:proofErr w:type="gramStart"/>
            <w:r w:rsidR="005267DA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олевое</w:t>
            </w: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-проявляется у подавляющего большинства воспитанников</w:t>
            </w: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</w:t>
            </w:r>
            <w:r w:rsidRPr="004D00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качества</w:t>
            </w: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развиты</w:t>
            </w:r>
            <w:proofErr w:type="gramEnd"/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подавляющего большинства воспитанников</w:t>
            </w:r>
          </w:p>
          <w:p w:rsidR="00867344" w:rsidRPr="004D00DB" w:rsidRDefault="00867344" w:rsidP="00972682">
            <w:pPr>
              <w:tabs>
                <w:tab w:val="left" w:pos="9849"/>
              </w:tabs>
              <w:spacing w:before="30" w:after="30" w:line="240" w:lineRule="auto"/>
              <w:ind w:left="142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</w:t>
            </w:r>
            <w:r w:rsidRPr="004D00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Поведенческий компонент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-проявляется у большинства воспитанников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3.Уровень компетентности: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-подавляющее большинство детей успешно осваивают содержание программ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12.5. Взаимодействие с семьёй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</w:t>
            </w:r>
            <w:r w:rsidRPr="004D00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просвещение</w:t>
            </w:r>
          </w:p>
          <w:p w:rsidR="00867344" w:rsidRPr="004D00DB" w:rsidRDefault="002B3561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867344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одительские собрания, библиотеку д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родителей,  беседы с родителями.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</w:t>
            </w:r>
            <w:r w:rsidRPr="004D00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Консультационная помощь семье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Проводится, </w:t>
            </w:r>
            <w:proofErr w:type="gramStart"/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</w:t>
            </w:r>
            <w:r w:rsidR="005775D7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асно плана</w:t>
            </w:r>
            <w:proofErr w:type="gramEnd"/>
            <w:r w:rsidR="005775D7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работы дошкольной группы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заказу родителей проводятся индивидуальные консультации с родителями.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</w:t>
            </w:r>
            <w:r w:rsidRPr="004D00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неорганизованным детям</w:t>
            </w:r>
          </w:p>
          <w:p w:rsidR="005775D7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Системой дошко</w:t>
            </w:r>
            <w:r w:rsidR="005775D7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льного образования охвачены 50%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775D7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етей</w:t>
            </w:r>
            <w:proofErr w:type="gramEnd"/>
          </w:p>
          <w:p w:rsidR="00867344" w:rsidRPr="004D00DB" w:rsidRDefault="005775D7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 в возрасте от 3</w:t>
            </w:r>
            <w:r w:rsidR="00867344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7 лет.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1.Управление качеством образования.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</w:t>
            </w:r>
            <w:r w:rsidRPr="004D00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Информационно-методическое о</w:t>
            </w:r>
            <w:r w:rsidR="005775D7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беспечение реализуемых задач 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r w:rsidR="005775D7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но-методическое обеспечение 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соответствует программам дошкольного образования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</w:t>
            </w:r>
            <w:r w:rsidRPr="004D00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</w:t>
            </w:r>
            <w:r w:rsidR="005775D7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 планирования деятельности 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-годовое планирование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-перспективное планирование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-календарное планирование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-тематическое планирование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67344" w:rsidRPr="004D00DB" w:rsidRDefault="005775D7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Перспективы развития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Сохранить приоритетное направление работ</w:t>
            </w:r>
            <w:r w:rsidR="005775D7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общее развитие ребёнка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-совершенствовать основные подходы к осуществлению общего развития ребёнка;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-совершенствовать общие подходы к диагностике  детей;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-совершенствовать организацию </w:t>
            </w:r>
            <w:r w:rsidR="005775D7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процесса</w:t>
            </w: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-совершенствовать методы и формы работы с педагогическим коллективом;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2)Работать над совершенствованием предметно-</w:t>
            </w:r>
            <w:r w:rsidR="005775D7" w:rsidRPr="004D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развивающей среды.</w:t>
            </w:r>
          </w:p>
          <w:p w:rsidR="00867344" w:rsidRPr="004D00DB" w:rsidRDefault="00867344" w:rsidP="004D00DB">
            <w:pPr>
              <w:tabs>
                <w:tab w:val="left" w:pos="9849"/>
              </w:tabs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00DB" w:rsidRPr="004D00DB" w:rsidTr="004D00DB">
        <w:trPr>
          <w:trHeight w:val="150"/>
          <w:tblCellSpacing w:w="0" w:type="dxa"/>
        </w:trPr>
        <w:tc>
          <w:tcPr>
            <w:tcW w:w="10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150" w:type="dxa"/>
                <w:bottom w:w="30" w:type="dxa"/>
                <w:right w:w="150" w:type="dxa"/>
              </w:tblCellMar>
              <w:tblLook w:val="04A0"/>
            </w:tblPr>
            <w:tblGrid>
              <w:gridCol w:w="10491"/>
            </w:tblGrid>
            <w:tr w:rsidR="004D00DB" w:rsidRPr="004D00D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67344" w:rsidRPr="004D00DB" w:rsidRDefault="00867344" w:rsidP="004D00DB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  <w:tr w:rsidR="004D00DB" w:rsidRPr="004D00D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67344" w:rsidRPr="004D00DB" w:rsidRDefault="00867344" w:rsidP="004D00DB">
                  <w:pPr>
                    <w:spacing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867344" w:rsidRPr="004D00DB" w:rsidRDefault="00867344" w:rsidP="004D00DB">
                  <w:pPr>
                    <w:spacing w:before="30" w:after="30" w:line="240" w:lineRule="auto"/>
                    <w:ind w:left="14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867344" w:rsidRPr="004D00DB" w:rsidRDefault="00867344" w:rsidP="004D00DB">
                  <w:pPr>
                    <w:spacing w:before="30" w:after="100" w:line="240" w:lineRule="auto"/>
                    <w:ind w:left="14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0D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867344" w:rsidRPr="004D00DB" w:rsidRDefault="00867344" w:rsidP="004D00DB">
            <w:pPr>
              <w:spacing w:after="0" w:line="15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7344" w:rsidRPr="00867344" w:rsidRDefault="00867344" w:rsidP="00867344">
      <w:pPr>
        <w:spacing w:after="0" w:line="240" w:lineRule="auto"/>
        <w:jc w:val="right"/>
        <w:textAlignment w:val="bottom"/>
        <w:rPr>
          <w:rFonts w:ascii="Comic Sans MS" w:eastAsia="Times New Roman" w:hAnsi="Comic Sans MS" w:cs="Times New Roman"/>
          <w:color w:val="F4FBFE"/>
          <w:sz w:val="16"/>
          <w:szCs w:val="16"/>
          <w:lang w:eastAsia="ru-RU"/>
        </w:rPr>
      </w:pPr>
      <w:r w:rsidRPr="00867344">
        <w:rPr>
          <w:rFonts w:ascii="Comic Sans MS" w:eastAsia="Times New Roman" w:hAnsi="Comic Sans MS" w:cs="Times New Roman"/>
          <w:color w:val="F4FBFE"/>
          <w:sz w:val="16"/>
          <w:szCs w:val="16"/>
          <w:lang w:eastAsia="ru-RU"/>
        </w:rPr>
        <w:t xml:space="preserve">Сайт создан </w:t>
      </w:r>
      <w:proofErr w:type="gramStart"/>
      <w:r w:rsidRPr="00867344">
        <w:rPr>
          <w:rFonts w:ascii="Comic Sans MS" w:eastAsia="Times New Roman" w:hAnsi="Comic Sans MS" w:cs="Times New Roman"/>
          <w:color w:val="F4FBFE"/>
          <w:sz w:val="16"/>
          <w:szCs w:val="16"/>
          <w:lang w:eastAsia="ru-RU"/>
        </w:rPr>
        <w:t>по</w:t>
      </w:r>
      <w:proofErr w:type="gramEnd"/>
      <w:r w:rsidRPr="00867344">
        <w:rPr>
          <w:rFonts w:ascii="Comic Sans MS" w:eastAsia="Times New Roman" w:hAnsi="Comic Sans MS" w:cs="Times New Roman"/>
          <w:color w:val="F4FBFE"/>
          <w:sz w:val="16"/>
          <w:szCs w:val="16"/>
          <w:lang w:eastAsia="ru-RU"/>
        </w:rPr>
        <w:t xml:space="preserve"> технологи</w:t>
      </w:r>
    </w:p>
    <w:p w:rsidR="00BD4D2B" w:rsidRDefault="00BD4D2B"/>
    <w:sectPr w:rsidR="00BD4D2B" w:rsidSect="0086734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67344"/>
    <w:rsid w:val="002B3561"/>
    <w:rsid w:val="003E0F15"/>
    <w:rsid w:val="004D00DB"/>
    <w:rsid w:val="004E78FA"/>
    <w:rsid w:val="005267DA"/>
    <w:rsid w:val="005775D7"/>
    <w:rsid w:val="005D1013"/>
    <w:rsid w:val="00687F11"/>
    <w:rsid w:val="0078601B"/>
    <w:rsid w:val="007C267B"/>
    <w:rsid w:val="00867344"/>
    <w:rsid w:val="009023FB"/>
    <w:rsid w:val="00972682"/>
    <w:rsid w:val="009C1723"/>
    <w:rsid w:val="00BD4D2B"/>
    <w:rsid w:val="00C53683"/>
    <w:rsid w:val="00C6276E"/>
    <w:rsid w:val="00DA1551"/>
    <w:rsid w:val="00F1421B"/>
    <w:rsid w:val="00FB7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2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605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862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902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2054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4521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2</cp:revision>
  <dcterms:created xsi:type="dcterms:W3CDTF">2022-09-19T02:57:00Z</dcterms:created>
  <dcterms:modified xsi:type="dcterms:W3CDTF">2022-09-19T02:57:00Z</dcterms:modified>
</cp:coreProperties>
</file>