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B9" w:rsidRDefault="00D639B9"/>
    <w:p w:rsidR="00FC316A" w:rsidRPr="00FC316A" w:rsidRDefault="00FC316A" w:rsidP="00FC31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16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C316A" w:rsidRPr="00FC316A" w:rsidRDefault="00FC316A" w:rsidP="00FC31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16A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ШКОЛА СЕЛА ДЖУЕН</w:t>
      </w:r>
    </w:p>
    <w:p w:rsidR="00FC316A" w:rsidRPr="00FC316A" w:rsidRDefault="00FC316A" w:rsidP="00FC31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16A">
        <w:rPr>
          <w:rFonts w:ascii="Times New Roman" w:eastAsia="Times New Roman" w:hAnsi="Times New Roman" w:cs="Times New Roman"/>
          <w:sz w:val="24"/>
          <w:szCs w:val="24"/>
        </w:rPr>
        <w:t>АМУРСКОГО МУНИЦИПАЛЬНОГО РАЙОНА</w:t>
      </w:r>
    </w:p>
    <w:p w:rsidR="00FC316A" w:rsidRPr="00FC316A" w:rsidRDefault="00FC316A" w:rsidP="00FC31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16A">
        <w:rPr>
          <w:rFonts w:ascii="Times New Roman" w:eastAsia="Times New Roman" w:hAnsi="Times New Roman" w:cs="Times New Roman"/>
          <w:sz w:val="24"/>
          <w:szCs w:val="24"/>
        </w:rPr>
        <w:t>ХАБАРОВСКОГО КРАЯ</w:t>
      </w:r>
    </w:p>
    <w:p w:rsidR="00D639B9" w:rsidRPr="00D639B9" w:rsidRDefault="00D639B9" w:rsidP="001B3572">
      <w:pPr>
        <w:tabs>
          <w:tab w:val="left" w:pos="6210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782" w:rsidTr="003123D1">
        <w:tc>
          <w:tcPr>
            <w:tcW w:w="4785" w:type="dxa"/>
          </w:tcPr>
          <w:p w:rsidR="004A0782" w:rsidRDefault="004A0782" w:rsidP="0031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A0782" w:rsidRDefault="004A0782" w:rsidP="0031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A0782" w:rsidRDefault="004A0782" w:rsidP="0031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№ 14</w:t>
            </w:r>
          </w:p>
          <w:p w:rsidR="004A0782" w:rsidRDefault="004A0782" w:rsidP="0031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29.08.2022г. </w:t>
            </w:r>
          </w:p>
        </w:tc>
        <w:tc>
          <w:tcPr>
            <w:tcW w:w="4786" w:type="dxa"/>
          </w:tcPr>
          <w:p w:rsidR="004A0782" w:rsidRDefault="004A0782" w:rsidP="0031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A0782" w:rsidRDefault="004A0782" w:rsidP="0031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0782" w:rsidRDefault="004A0782" w:rsidP="0031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782" w:rsidRDefault="004A0782" w:rsidP="0031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118-Д от  01.09.2022г.</w:t>
            </w:r>
          </w:p>
        </w:tc>
      </w:tr>
    </w:tbl>
    <w:p w:rsidR="004A0782" w:rsidRDefault="004A0782" w:rsidP="004A0782">
      <w:pPr>
        <w:rPr>
          <w:rFonts w:ascii="Times New Roman" w:hAnsi="Times New Roman" w:cs="Times New Roman"/>
          <w:sz w:val="24"/>
          <w:szCs w:val="24"/>
        </w:rPr>
      </w:pPr>
    </w:p>
    <w:p w:rsidR="00D639B9" w:rsidRPr="00D639B9" w:rsidRDefault="00D639B9" w:rsidP="00D639B9"/>
    <w:p w:rsidR="00D639B9" w:rsidRPr="00D639B9" w:rsidRDefault="00D639B9" w:rsidP="00D639B9"/>
    <w:p w:rsidR="00D639B9" w:rsidRDefault="00D639B9" w:rsidP="00D639B9"/>
    <w:p w:rsidR="001B3572" w:rsidRDefault="001B3572" w:rsidP="00FC31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3572" w:rsidRDefault="001B3572" w:rsidP="00FC31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16A" w:rsidRDefault="00FC316A" w:rsidP="00FC31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D639B9" w:rsidRPr="00FC316A">
        <w:rPr>
          <w:rFonts w:ascii="Times New Roman" w:hAnsi="Times New Roman" w:cs="Times New Roman"/>
          <w:sz w:val="28"/>
          <w:szCs w:val="28"/>
        </w:rPr>
        <w:t>бочая программа по реализации курса</w:t>
      </w:r>
    </w:p>
    <w:p w:rsidR="00D639B9" w:rsidRPr="00FC316A" w:rsidRDefault="00D639B9" w:rsidP="00FC31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«Конструирование и художественный труд в детском саду» </w:t>
      </w:r>
      <w:r w:rsidR="00FC31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Л.В.Куцаковой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</w:p>
    <w:p w:rsidR="00D639B9" w:rsidRPr="00FC316A" w:rsidRDefault="00D639B9" w:rsidP="00FC3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9B9" w:rsidRPr="00FC316A" w:rsidRDefault="00D639B9" w:rsidP="00FC3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9B9" w:rsidRPr="00FC316A" w:rsidRDefault="00D639B9" w:rsidP="00D639B9">
      <w:pPr>
        <w:rPr>
          <w:rFonts w:ascii="Times New Roman" w:hAnsi="Times New Roman" w:cs="Times New Roman"/>
          <w:sz w:val="28"/>
          <w:szCs w:val="28"/>
        </w:rPr>
      </w:pPr>
    </w:p>
    <w:p w:rsidR="00D639B9" w:rsidRPr="00FC316A" w:rsidRDefault="00D639B9" w:rsidP="00D639B9">
      <w:pPr>
        <w:rPr>
          <w:rFonts w:ascii="Times New Roman" w:hAnsi="Times New Roman" w:cs="Times New Roman"/>
          <w:sz w:val="28"/>
          <w:szCs w:val="28"/>
        </w:rPr>
      </w:pPr>
    </w:p>
    <w:p w:rsidR="00D639B9" w:rsidRPr="00FC316A" w:rsidRDefault="00D639B9" w:rsidP="00D639B9">
      <w:pPr>
        <w:rPr>
          <w:rFonts w:ascii="Times New Roman" w:hAnsi="Times New Roman" w:cs="Times New Roman"/>
          <w:sz w:val="28"/>
          <w:szCs w:val="28"/>
        </w:rPr>
      </w:pPr>
    </w:p>
    <w:p w:rsidR="00D639B9" w:rsidRPr="00FC316A" w:rsidRDefault="00D639B9" w:rsidP="00D639B9">
      <w:pPr>
        <w:rPr>
          <w:rFonts w:ascii="Times New Roman" w:hAnsi="Times New Roman" w:cs="Times New Roman"/>
          <w:sz w:val="28"/>
          <w:szCs w:val="28"/>
        </w:rPr>
      </w:pPr>
    </w:p>
    <w:p w:rsidR="00D639B9" w:rsidRPr="00FC316A" w:rsidRDefault="00D639B9" w:rsidP="00D639B9">
      <w:pPr>
        <w:rPr>
          <w:rFonts w:ascii="Times New Roman" w:hAnsi="Times New Roman" w:cs="Times New Roman"/>
          <w:sz w:val="28"/>
          <w:szCs w:val="28"/>
        </w:rPr>
      </w:pPr>
    </w:p>
    <w:p w:rsidR="00D639B9" w:rsidRPr="00FC316A" w:rsidRDefault="00D639B9" w:rsidP="00D639B9">
      <w:pPr>
        <w:rPr>
          <w:rFonts w:ascii="Times New Roman" w:hAnsi="Times New Roman" w:cs="Times New Roman"/>
          <w:sz w:val="28"/>
          <w:szCs w:val="28"/>
        </w:rPr>
      </w:pPr>
    </w:p>
    <w:p w:rsidR="00D639B9" w:rsidRPr="00FC316A" w:rsidRDefault="00D639B9" w:rsidP="00D639B9">
      <w:pPr>
        <w:rPr>
          <w:rFonts w:ascii="Times New Roman" w:hAnsi="Times New Roman" w:cs="Times New Roman"/>
          <w:sz w:val="28"/>
          <w:szCs w:val="28"/>
        </w:rPr>
      </w:pPr>
    </w:p>
    <w:p w:rsidR="00FC316A" w:rsidRDefault="00FC316A" w:rsidP="00FC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A078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</w:p>
    <w:p w:rsidR="004A0782" w:rsidRDefault="004A0782" w:rsidP="00FC31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16A" w:rsidRPr="00FC316A" w:rsidRDefault="00FC316A" w:rsidP="00FC3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D639B9" w:rsidRPr="00FC31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16A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«Конструирование и художественный труд в детском саду»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Л.В.Куцаковой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 - Федеральным законом РФ от 29.12.2012 г №273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</w:t>
      </w:r>
      <w:proofErr w:type="gramEnd"/>
      <w:r w:rsidRPr="00FC316A">
        <w:rPr>
          <w:rFonts w:ascii="Times New Roman" w:hAnsi="Times New Roman" w:cs="Times New Roman"/>
          <w:sz w:val="28"/>
          <w:szCs w:val="28"/>
        </w:rPr>
        <w:t xml:space="preserve"> - «Санитарно-эпидемиологическими требованиями к организациям воспитания и обучения, отдыха и оздоровления детей и молодёжи», (утв. Главным государственным санитарным врачом РФ от 28.09.2020 г. № 28 «Об утверждении СанПиН 2.4.3648-20); - «Федеральным государственным образовательным стандартом дошкольного образования» (утв. приказом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 xml:space="preserve"> России от17.10 2013 №1155);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 Данная программа регламентирует процесс развития творческих и конструктивных способностей детей шестого года жизни.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 </w:t>
      </w:r>
      <w:r w:rsidRPr="00FC316A">
        <w:rPr>
          <w:rFonts w:ascii="Times New Roman" w:hAnsi="Times New Roman" w:cs="Times New Roman"/>
          <w:b/>
          <w:sz w:val="28"/>
          <w:szCs w:val="28"/>
        </w:rPr>
        <w:t>Целью</w:t>
      </w:r>
      <w:r w:rsidRPr="00FC316A">
        <w:rPr>
          <w:rFonts w:ascii="Times New Roman" w:hAnsi="Times New Roman" w:cs="Times New Roman"/>
          <w:sz w:val="28"/>
          <w:szCs w:val="28"/>
        </w:rPr>
        <w:t xml:space="preserve"> программы является приобщение детей к миру технической и художественной изобразительности, развитее эстетического вкуса, конструкторских навыков и умений. </w:t>
      </w:r>
    </w:p>
    <w:p w:rsidR="00FC316A" w:rsidRPr="00FC316A" w:rsidRDefault="00D639B9" w:rsidP="00F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6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развить у детей активный интерес к конструированию, к играм - головоломкам;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закрепить представления о строительных деталях, их свойствах, их комбинировании и грамотном сочетании;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определять назначенные части предметов, их пространственное расположение;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 </w:t>
      </w: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научить строить по словесной инструкции, по темам, по замыслу, по готовым схемам;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познакомить с плоскостным моделированием;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 </w:t>
      </w: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научить, самостоятельно создавать планы и схемы будущих построек; </w:t>
      </w: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научить коллективному конструированию: обдумывать замысел, продумывать этапы строительства, распределять работу, принимать общие решения, добиваться единого результата;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научить конструировать из разнообразных конструкторов;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упражнять детей в работе с бумагой, изготовлении игрушек по принципу оригами;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16A">
        <w:rPr>
          <w:rFonts w:ascii="Times New Roman" w:hAnsi="Times New Roman" w:cs="Times New Roman"/>
          <w:sz w:val="28"/>
          <w:szCs w:val="28"/>
        </w:rPr>
        <w:t xml:space="preserve"> развить изобразительные способности в работе с природным материалом, материалом бросовы</w:t>
      </w:r>
      <w:proofErr w:type="gramStart"/>
      <w:r w:rsidRPr="00FC316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C316A">
        <w:rPr>
          <w:rFonts w:ascii="Times New Roman" w:hAnsi="Times New Roman" w:cs="Times New Roman"/>
          <w:sz w:val="28"/>
          <w:szCs w:val="28"/>
        </w:rPr>
        <w:t xml:space="preserve">различные коробки, </w:t>
      </w:r>
      <w:proofErr w:type="spellStart"/>
      <w:r w:rsidRPr="00FC316A">
        <w:rPr>
          <w:rFonts w:ascii="Times New Roman" w:hAnsi="Times New Roman" w:cs="Times New Roman"/>
          <w:sz w:val="28"/>
          <w:szCs w:val="28"/>
        </w:rPr>
        <w:t>тесьма,поролон</w:t>
      </w:r>
      <w:proofErr w:type="spellEnd"/>
      <w:r w:rsidRPr="00FC316A">
        <w:rPr>
          <w:rFonts w:ascii="Times New Roman" w:hAnsi="Times New Roman" w:cs="Times New Roman"/>
          <w:sz w:val="28"/>
          <w:szCs w:val="28"/>
        </w:rPr>
        <w:t>.</w:t>
      </w:r>
    </w:p>
    <w:p w:rsidR="00FC316A" w:rsidRPr="00FC316A" w:rsidRDefault="00D639B9" w:rsidP="00F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 </w:t>
      </w:r>
      <w:r w:rsidRPr="00FC316A">
        <w:rPr>
          <w:rFonts w:ascii="Times New Roman" w:hAnsi="Times New Roman" w:cs="Times New Roman"/>
          <w:b/>
          <w:sz w:val="28"/>
          <w:szCs w:val="28"/>
        </w:rPr>
        <w:t xml:space="preserve">Характеристика возрастных особенностей детей: </w:t>
      </w:r>
    </w:p>
    <w:p w:rsid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>Рабочая программа разработана с учетом индивидуальных и возрастных особенностей детей. В старшем дошкольном возрасте конструктивная деятельность отвечает интересам и потребностям детей, обладает широкими возможностями для умственного, нравственного и эстетического воспитания. У старших дошкольников наряду с техническими навыками развивается умение анализировать предмет</w:t>
      </w:r>
      <w:r w:rsidR="00FC316A">
        <w:rPr>
          <w:rFonts w:ascii="Times New Roman" w:hAnsi="Times New Roman" w:cs="Times New Roman"/>
          <w:sz w:val="28"/>
          <w:szCs w:val="28"/>
        </w:rPr>
        <w:t xml:space="preserve">ы окружающей действительности, </w:t>
      </w:r>
      <w:r w:rsidRPr="00FC316A">
        <w:rPr>
          <w:rFonts w:ascii="Times New Roman" w:hAnsi="Times New Roman" w:cs="Times New Roman"/>
          <w:sz w:val="28"/>
          <w:szCs w:val="28"/>
        </w:rPr>
        <w:t>формируются обобщенные представления о создаваемых объектах, формируется способность сравнивать и производить зрительный анализ, развивается самостоятельность мышления, творчество, художественный вкус, формируются ценные качества личности (аккуратность, целеустремленность, настойчивость в достижении цели).</w:t>
      </w:r>
    </w:p>
    <w:p w:rsidR="00D639B9" w:rsidRP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FC316A">
        <w:rPr>
          <w:rFonts w:ascii="Times New Roman" w:hAnsi="Times New Roman" w:cs="Times New Roman"/>
          <w:sz w:val="28"/>
          <w:szCs w:val="28"/>
        </w:rPr>
        <w:t xml:space="preserve"> Все это позволяет нам рассматривать конструирование и художественный труд как средство всестороннего развития гармоничной личности.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</w:t>
      </w:r>
      <w:r w:rsidR="00FC316A">
        <w:rPr>
          <w:rFonts w:ascii="Times New Roman" w:hAnsi="Times New Roman" w:cs="Times New Roman"/>
          <w:sz w:val="28"/>
          <w:szCs w:val="28"/>
        </w:rPr>
        <w:t xml:space="preserve"> </w:t>
      </w:r>
      <w:r w:rsidRPr="00FC316A">
        <w:rPr>
          <w:rFonts w:ascii="Times New Roman" w:hAnsi="Times New Roman" w:cs="Times New Roman"/>
          <w:sz w:val="28"/>
          <w:szCs w:val="28"/>
        </w:rPr>
        <w:t xml:space="preserve"> бумаги, складывая ее в несколько раз (2,4,6 сгибов); из природного материала.</w:t>
      </w:r>
    </w:p>
    <w:p w:rsidR="00FC316A" w:rsidRDefault="00D639B9" w:rsidP="00F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6A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316A" w:rsidTr="00FC316A">
        <w:tc>
          <w:tcPr>
            <w:tcW w:w="817" w:type="dxa"/>
          </w:tcPr>
          <w:p w:rsidR="00FC316A" w:rsidRPr="00FC316A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FC316A" w:rsidRDefault="00FC316A" w:rsidP="00FC3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</w:tcPr>
          <w:p w:rsidR="00FC316A" w:rsidRDefault="00FC316A" w:rsidP="00FC3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C316A" w:rsidTr="00FC316A">
        <w:tc>
          <w:tcPr>
            <w:tcW w:w="817" w:type="dxa"/>
          </w:tcPr>
          <w:p w:rsidR="00FC316A" w:rsidRPr="00FC316A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316A" w:rsidRPr="00FC316A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316A" w:rsidRPr="00FC316A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316A" w:rsidRPr="00FC316A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C316A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</w:t>
            </w:r>
          </w:p>
          <w:p w:rsidR="00FC316A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Грузовой автомобиль (строит</w:t>
            </w:r>
            <w:proofErr w:type="gramStart"/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3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C316A">
              <w:rPr>
                <w:rFonts w:ascii="Times New Roman" w:hAnsi="Times New Roman" w:cs="Times New Roman"/>
                <w:sz w:val="28"/>
                <w:szCs w:val="28"/>
              </w:rPr>
              <w:t xml:space="preserve">атериал) Птица природ. материал) </w:t>
            </w:r>
          </w:p>
          <w:p w:rsidR="00FC316A" w:rsidRDefault="00FC316A" w:rsidP="00FC3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Фургон и грузовик (природ</w:t>
            </w:r>
            <w:proofErr w:type="gramStart"/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3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C316A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</w:p>
        </w:tc>
        <w:tc>
          <w:tcPr>
            <w:tcW w:w="3191" w:type="dxa"/>
          </w:tcPr>
          <w:p w:rsidR="00FC316A" w:rsidRDefault="00FC316A" w:rsidP="00FC31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16A" w:rsidRPr="001B3572" w:rsidTr="00FC316A">
        <w:tc>
          <w:tcPr>
            <w:tcW w:w="817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Магазин игрушек (бумага)</w:t>
            </w:r>
          </w:p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Машина для груза (строит</w:t>
            </w:r>
            <w:proofErr w:type="gramStart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атериал) Домашние птицы</w:t>
            </w: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(природ материал) Коробочка </w:t>
            </w: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(бумага)</w:t>
            </w:r>
          </w:p>
        </w:tc>
        <w:tc>
          <w:tcPr>
            <w:tcW w:w="3191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6A" w:rsidRPr="001B3572" w:rsidTr="00FC316A">
        <w:tc>
          <w:tcPr>
            <w:tcW w:w="817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Корзиночка (бумага) </w:t>
            </w:r>
          </w:p>
          <w:p w:rsidR="001B3572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Заяц-</w:t>
            </w:r>
            <w:proofErr w:type="spellStart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(природ материал) </w:t>
            </w:r>
          </w:p>
          <w:p w:rsidR="001B3572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Простой мост (строит материал) </w:t>
            </w:r>
          </w:p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Вагон (брос</w:t>
            </w:r>
            <w:r w:rsidR="001B3572"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овый материал) </w:t>
            </w:r>
          </w:p>
        </w:tc>
        <w:tc>
          <w:tcPr>
            <w:tcW w:w="3191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6A" w:rsidRPr="001B3572" w:rsidTr="00FC316A">
        <w:tc>
          <w:tcPr>
            <w:tcW w:w="817" w:type="dxa"/>
          </w:tcPr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домик (бумага) 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мосты (строит материал) Ёлочные игрушки </w:t>
            </w:r>
            <w:proofErr w:type="gramStart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бумага, картон) 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Детский сад (строит материал)</w:t>
            </w:r>
          </w:p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</w:p>
        </w:tc>
        <w:tc>
          <w:tcPr>
            <w:tcW w:w="3191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6A" w:rsidRPr="001B3572" w:rsidTr="00FC316A">
        <w:tc>
          <w:tcPr>
            <w:tcW w:w="817" w:type="dxa"/>
          </w:tcPr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Карусель (бумага</w:t>
            </w:r>
            <w:proofErr w:type="gramStart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Машина (бросовый материал</w:t>
            </w:r>
            <w:proofErr w:type="gramStart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По за</w:t>
            </w: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мыслу (строит материал) </w:t>
            </w:r>
          </w:p>
        </w:tc>
        <w:tc>
          <w:tcPr>
            <w:tcW w:w="3191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6A" w:rsidRPr="001B3572" w:rsidTr="00FC316A">
        <w:tc>
          <w:tcPr>
            <w:tcW w:w="817" w:type="dxa"/>
          </w:tcPr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Качалка (бумага)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Заяц (поролон) </w:t>
            </w:r>
          </w:p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По замыслу (строит мате</w:t>
            </w: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риал) </w:t>
            </w:r>
          </w:p>
        </w:tc>
        <w:tc>
          <w:tcPr>
            <w:tcW w:w="3191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6A" w:rsidRPr="001B3572" w:rsidTr="00FC316A">
        <w:tc>
          <w:tcPr>
            <w:tcW w:w="817" w:type="dxa"/>
          </w:tcPr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Фигурки (проволока) 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Самолет (строит материал)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Игрушки (бумага)</w:t>
            </w:r>
          </w:p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Аэродром (строит материал)</w:t>
            </w:r>
          </w:p>
        </w:tc>
        <w:tc>
          <w:tcPr>
            <w:tcW w:w="3191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6A" w:rsidRPr="001B3572" w:rsidTr="00FC316A">
        <w:tc>
          <w:tcPr>
            <w:tcW w:w="817" w:type="dxa"/>
          </w:tcPr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Чебурашка (бумага) 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По замыслу (строит материал) 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Панно (природ материал) </w:t>
            </w:r>
          </w:p>
          <w:p w:rsidR="00FC316A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Животные (бумага)</w:t>
            </w:r>
          </w:p>
        </w:tc>
        <w:tc>
          <w:tcPr>
            <w:tcW w:w="3191" w:type="dxa"/>
          </w:tcPr>
          <w:p w:rsidR="00FC316A" w:rsidRPr="001B3572" w:rsidRDefault="00FC316A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72" w:rsidRPr="001B3572" w:rsidTr="00FC316A">
        <w:tc>
          <w:tcPr>
            <w:tcW w:w="817" w:type="dxa"/>
          </w:tcPr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63" w:type="dxa"/>
          </w:tcPr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Мотылек, рыбка</w:t>
            </w:r>
            <w:proofErr w:type="gramStart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лодочка (бумага)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 Собака (бумага) 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>По замыслу (бумага)</w:t>
            </w:r>
          </w:p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3191" w:type="dxa"/>
          </w:tcPr>
          <w:p w:rsidR="001B3572" w:rsidRPr="001B3572" w:rsidRDefault="001B3572" w:rsidP="00FC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572" w:rsidRPr="001B3572" w:rsidRDefault="001B3572" w:rsidP="00FC3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572" w:rsidRPr="001B3572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1B3572">
        <w:rPr>
          <w:rFonts w:ascii="Times New Roman" w:hAnsi="Times New Roman" w:cs="Times New Roman"/>
          <w:sz w:val="28"/>
          <w:szCs w:val="28"/>
        </w:rPr>
        <w:t xml:space="preserve"> Прогнозируемые результаты. </w:t>
      </w:r>
    </w:p>
    <w:p w:rsidR="001B3572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1B3572">
        <w:rPr>
          <w:rFonts w:ascii="Times New Roman" w:hAnsi="Times New Roman" w:cs="Times New Roman"/>
          <w:sz w:val="28"/>
          <w:szCs w:val="28"/>
        </w:rPr>
        <w:t xml:space="preserve">Наличие активного интереса к конструированию, играм – головоломкам. Представление о строительных деталях, их свойствах. </w:t>
      </w:r>
    </w:p>
    <w:p w:rsidR="001B3572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1B3572">
        <w:rPr>
          <w:rFonts w:ascii="Times New Roman" w:hAnsi="Times New Roman" w:cs="Times New Roman"/>
          <w:sz w:val="28"/>
          <w:szCs w:val="28"/>
        </w:rPr>
        <w:t xml:space="preserve">Владеть комбинированием, гармоничным сочетанием деталей. </w:t>
      </w:r>
    </w:p>
    <w:p w:rsidR="001B3572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1B3572">
        <w:rPr>
          <w:rFonts w:ascii="Times New Roman" w:hAnsi="Times New Roman" w:cs="Times New Roman"/>
          <w:sz w:val="28"/>
          <w:szCs w:val="28"/>
        </w:rPr>
        <w:t xml:space="preserve">Уметь самостоятельно анализировать постройку, конструкцию, чертеж, </w:t>
      </w:r>
      <w:proofErr w:type="spellStart"/>
      <w:r w:rsidRPr="001B3572">
        <w:rPr>
          <w:rFonts w:ascii="Times New Roman" w:hAnsi="Times New Roman" w:cs="Times New Roman"/>
          <w:sz w:val="28"/>
          <w:szCs w:val="28"/>
        </w:rPr>
        <w:t>риисунок</w:t>
      </w:r>
      <w:proofErr w:type="spellEnd"/>
      <w:r w:rsidRPr="001B3572">
        <w:rPr>
          <w:rFonts w:ascii="Times New Roman" w:hAnsi="Times New Roman" w:cs="Times New Roman"/>
          <w:sz w:val="28"/>
          <w:szCs w:val="28"/>
        </w:rPr>
        <w:t xml:space="preserve">, схему. </w:t>
      </w:r>
    </w:p>
    <w:p w:rsidR="001B3572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1B3572">
        <w:rPr>
          <w:rFonts w:ascii="Times New Roman" w:hAnsi="Times New Roman" w:cs="Times New Roman"/>
          <w:sz w:val="28"/>
          <w:szCs w:val="28"/>
        </w:rPr>
        <w:t xml:space="preserve">Уметь строить по словесной инструкции, по темам, по замыслу, по готовым чертежам, схемам. </w:t>
      </w:r>
    </w:p>
    <w:p w:rsidR="001B3572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1B3572">
        <w:rPr>
          <w:rFonts w:ascii="Times New Roman" w:hAnsi="Times New Roman" w:cs="Times New Roman"/>
          <w:sz w:val="28"/>
          <w:szCs w:val="28"/>
        </w:rPr>
        <w:t xml:space="preserve">Уметь создавать элементарные чертежи построек в трех проекциях </w:t>
      </w:r>
      <w:proofErr w:type="gramStart"/>
      <w:r w:rsidRPr="001B35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3572">
        <w:rPr>
          <w:rFonts w:ascii="Times New Roman" w:hAnsi="Times New Roman" w:cs="Times New Roman"/>
          <w:sz w:val="28"/>
          <w:szCs w:val="28"/>
        </w:rPr>
        <w:t>вид спереди, сбоку, сверху).</w:t>
      </w:r>
    </w:p>
    <w:p w:rsidR="001B3572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1B3572">
        <w:rPr>
          <w:rFonts w:ascii="Times New Roman" w:hAnsi="Times New Roman" w:cs="Times New Roman"/>
          <w:sz w:val="28"/>
          <w:szCs w:val="28"/>
        </w:rPr>
        <w:lastRenderedPageBreak/>
        <w:t xml:space="preserve"> Уметь конструировать из бумаги и картона по принципу оригами. Проявлять изобретательности, творчества в работе с природным материалом</w:t>
      </w:r>
    </w:p>
    <w:p w:rsidR="001B3572" w:rsidRPr="001B3572" w:rsidRDefault="00D639B9" w:rsidP="00F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72">
        <w:rPr>
          <w:rFonts w:ascii="Times New Roman" w:hAnsi="Times New Roman" w:cs="Times New Roman"/>
          <w:b/>
          <w:sz w:val="28"/>
          <w:szCs w:val="28"/>
        </w:rPr>
        <w:t xml:space="preserve">Диагностика результативности: </w:t>
      </w:r>
    </w:p>
    <w:p w:rsidR="00517D11" w:rsidRPr="00FC316A" w:rsidRDefault="00D639B9" w:rsidP="00F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1B3572">
        <w:rPr>
          <w:rFonts w:ascii="Times New Roman" w:hAnsi="Times New Roman" w:cs="Times New Roman"/>
          <w:sz w:val="28"/>
          <w:szCs w:val="28"/>
        </w:rPr>
        <w:t>Педагогическая диагностика: показатели художественно – творческого развития детей дошкольного возраста. Материально-техническое обеспечение: мелкий (настольный) и крупный (напольный) строительный материал; конструкторы, имеющие различные по сложности способы с</w:t>
      </w:r>
      <w:r w:rsidRPr="00FC316A">
        <w:rPr>
          <w:rFonts w:ascii="Times New Roman" w:hAnsi="Times New Roman" w:cs="Times New Roman"/>
          <w:sz w:val="28"/>
          <w:szCs w:val="28"/>
        </w:rPr>
        <w:t>оединения деталей; различные по конфигурации пластины (квадратные, круглые, треугольные, овальные, многоугольные); иллюстрации, фотографии</w:t>
      </w:r>
      <w:proofErr w:type="gramStart"/>
      <w:r w:rsidRPr="00FC31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16A">
        <w:rPr>
          <w:rFonts w:ascii="Times New Roman" w:hAnsi="Times New Roman" w:cs="Times New Roman"/>
          <w:sz w:val="28"/>
          <w:szCs w:val="28"/>
        </w:rPr>
        <w:t>схемы по определенным темам «здания», «мосты», «транспорт»; природный материал (семена, плоды каштана, ракушки, шишки, орехи, веточки, засушенные цветы); бросовый материал (коробки, упаковки, поролон, пенопласт и др.); картон, бумага, ткань, клей, кисти.</w:t>
      </w:r>
    </w:p>
    <w:sectPr w:rsidR="00517D11" w:rsidRPr="00F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35" w:rsidRDefault="00281F35" w:rsidP="00FC316A">
      <w:pPr>
        <w:spacing w:after="0" w:line="240" w:lineRule="auto"/>
      </w:pPr>
      <w:r>
        <w:separator/>
      </w:r>
    </w:p>
  </w:endnote>
  <w:endnote w:type="continuationSeparator" w:id="0">
    <w:p w:rsidR="00281F35" w:rsidRDefault="00281F35" w:rsidP="00FC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35" w:rsidRDefault="00281F35" w:rsidP="00FC316A">
      <w:pPr>
        <w:spacing w:after="0" w:line="240" w:lineRule="auto"/>
      </w:pPr>
      <w:r>
        <w:separator/>
      </w:r>
    </w:p>
  </w:footnote>
  <w:footnote w:type="continuationSeparator" w:id="0">
    <w:p w:rsidR="00281F35" w:rsidRDefault="00281F35" w:rsidP="00FC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9"/>
    <w:rsid w:val="001B3572"/>
    <w:rsid w:val="00281F35"/>
    <w:rsid w:val="004A0782"/>
    <w:rsid w:val="00517D11"/>
    <w:rsid w:val="00D639B9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16A"/>
  </w:style>
  <w:style w:type="paragraph" w:styleId="a5">
    <w:name w:val="footer"/>
    <w:basedOn w:val="a"/>
    <w:link w:val="a6"/>
    <w:uiPriority w:val="99"/>
    <w:unhideWhenUsed/>
    <w:rsid w:val="00FC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16A"/>
  </w:style>
  <w:style w:type="table" w:styleId="a7">
    <w:name w:val="Table Grid"/>
    <w:basedOn w:val="a1"/>
    <w:uiPriority w:val="59"/>
    <w:rsid w:val="00FC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16A"/>
  </w:style>
  <w:style w:type="paragraph" w:styleId="a5">
    <w:name w:val="footer"/>
    <w:basedOn w:val="a"/>
    <w:link w:val="a6"/>
    <w:uiPriority w:val="99"/>
    <w:unhideWhenUsed/>
    <w:rsid w:val="00FC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16A"/>
  </w:style>
  <w:style w:type="table" w:styleId="a7">
    <w:name w:val="Table Grid"/>
    <w:basedOn w:val="a1"/>
    <w:uiPriority w:val="59"/>
    <w:rsid w:val="00FC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2022-09-05T22:50:00Z</cp:lastPrinted>
  <dcterms:created xsi:type="dcterms:W3CDTF">2022-09-05T21:56:00Z</dcterms:created>
  <dcterms:modified xsi:type="dcterms:W3CDTF">2022-09-05T22:51:00Z</dcterms:modified>
</cp:coreProperties>
</file>