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495" w:rsidRDefault="004E1495" w:rsidP="004E1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tbl>
      <w:tblPr>
        <w:tblStyle w:val="a4"/>
        <w:tblpPr w:leftFromText="180" w:rightFromText="180" w:vertAnchor="text" w:horzAnchor="margin" w:tblpY="-277"/>
        <w:tblOverlap w:val="never"/>
        <w:tblW w:w="9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268"/>
        <w:gridCol w:w="3784"/>
      </w:tblGrid>
      <w:tr w:rsidR="004E1495" w:rsidRPr="00C74AF6" w:rsidTr="004E514F">
        <w:trPr>
          <w:trHeight w:val="983"/>
        </w:trPr>
        <w:tc>
          <w:tcPr>
            <w:tcW w:w="3936" w:type="dxa"/>
          </w:tcPr>
          <w:p w:rsidR="004E1495" w:rsidRDefault="004E1495" w:rsidP="004E5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A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="00E9602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</w:t>
            </w:r>
            <w:r w:rsidRPr="00C74A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общеобразовательная школа </w:t>
            </w:r>
            <w:r w:rsidR="00E96022">
              <w:rPr>
                <w:rFonts w:ascii="Times New Roman" w:eastAsia="Times New Roman" w:hAnsi="Times New Roman" w:cs="Times New Roman"/>
                <w:sz w:val="24"/>
                <w:szCs w:val="24"/>
              </w:rPr>
              <w:t>села Джуен</w:t>
            </w:r>
            <w:r w:rsidRPr="00C74A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1495" w:rsidRPr="00C74AF6" w:rsidRDefault="004E1495" w:rsidP="004E5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A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Амурского муниципального района </w:t>
            </w:r>
          </w:p>
          <w:p w:rsidR="004E1495" w:rsidRPr="00C74AF6" w:rsidRDefault="004E1495" w:rsidP="004E514F">
            <w:pPr>
              <w:ind w:righ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6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Хабаровского края</w:t>
            </w:r>
          </w:p>
        </w:tc>
        <w:tc>
          <w:tcPr>
            <w:tcW w:w="2268" w:type="dxa"/>
          </w:tcPr>
          <w:p w:rsidR="004E1495" w:rsidRPr="004E1495" w:rsidRDefault="004E1495" w:rsidP="004E514F">
            <w:pPr>
              <w:ind w:right="16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84" w:type="dxa"/>
          </w:tcPr>
          <w:p w:rsidR="004E1495" w:rsidRPr="00DA507B" w:rsidRDefault="004E1495" w:rsidP="004E514F">
            <w:pPr>
              <w:ind w:righ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DA507B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4E1495" w:rsidRPr="00DA507B" w:rsidRDefault="004E1495" w:rsidP="004E514F">
            <w:pPr>
              <w:ind w:righ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DA507B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 </w:t>
            </w:r>
          </w:p>
          <w:p w:rsidR="004E1495" w:rsidRPr="00DA507B" w:rsidRDefault="00E96022" w:rsidP="004E514F">
            <w:pPr>
              <w:ind w:righ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</w:t>
            </w:r>
            <w:r w:rsidR="004E1495" w:rsidRPr="00DA507B">
              <w:rPr>
                <w:rFonts w:ascii="Times New Roman" w:hAnsi="Times New Roman" w:cs="Times New Roman"/>
                <w:sz w:val="24"/>
                <w:szCs w:val="24"/>
              </w:rPr>
              <w:t xml:space="preserve">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Джуен</w:t>
            </w:r>
          </w:p>
          <w:p w:rsidR="004E1495" w:rsidRPr="00DA507B" w:rsidRDefault="00811F46" w:rsidP="004E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E1495" w:rsidRPr="00DA507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811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0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495" w:rsidRPr="00DA507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0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37</w:t>
            </w:r>
            <w:r w:rsidRPr="00811F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-Д</w:t>
            </w:r>
          </w:p>
          <w:p w:rsidR="004E1495" w:rsidRPr="004E1495" w:rsidRDefault="004E1495" w:rsidP="004E514F">
            <w:pPr>
              <w:ind w:right="16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4E1495" w:rsidRDefault="004E1495" w:rsidP="004E1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E1495" w:rsidRDefault="004E1495" w:rsidP="004E1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E1495" w:rsidRPr="005E7143" w:rsidRDefault="004E1495" w:rsidP="004E14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143">
        <w:rPr>
          <w:rFonts w:ascii="Times New Roman" w:eastAsia="Times New Roman" w:hAnsi="Times New Roman" w:cs="Times New Roman"/>
          <w:b/>
          <w:bCs/>
          <w:color w:val="000000"/>
          <w:sz w:val="28"/>
        </w:rPr>
        <w:t>П О Л О Ж Е Н И Е</w:t>
      </w:r>
    </w:p>
    <w:p w:rsidR="004E1495" w:rsidRDefault="004E1495" w:rsidP="004E1495">
      <w:pPr>
        <w:spacing w:after="0" w:line="30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5E7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gramEnd"/>
      <w:r w:rsidRPr="005E7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лагере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дневным пребыванием</w:t>
      </w:r>
      <w:r w:rsidRPr="005E7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детей</w:t>
      </w:r>
      <w:r w:rsidR="00E96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МБОУ 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ОШ </w:t>
      </w:r>
      <w:r w:rsidR="00E96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села Джуен</w:t>
      </w:r>
      <w:bookmarkStart w:id="0" w:name="_GoBack"/>
      <w:bookmarkEnd w:id="0"/>
    </w:p>
    <w:p w:rsidR="004E1495" w:rsidRPr="005E7143" w:rsidRDefault="004E1495" w:rsidP="004E1495">
      <w:pPr>
        <w:spacing w:after="0" w:line="30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1.1.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агерь с дневным пребыванием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- лагерь)</w:t>
      </w: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создается для организации отдыха и оздоровления, духовного и физического развит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детей и подростков от 6,6 до 17</w:t>
      </w: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 в каникулярное время.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1.2.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агерь с дневным пребыванием детей может действовать как в летний период, так и в другое каникулярное время.</w:t>
      </w:r>
    </w:p>
    <w:p w:rsidR="004E1495" w:rsidRPr="005E7143" w:rsidRDefault="004E1495" w:rsidP="004E149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 1.3. В своей деятельности лагерь руководствуется Конституцией РФ,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 законом </w:t>
      </w: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29.12.2012 № 273-ФЗ</w:t>
      </w: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«Об образовании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Российской Федерации</w:t>
      </w: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» и другими нормативными актами и настоящим положением.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Организация лагеря с дневным пребыванием детей</w:t>
      </w:r>
    </w:p>
    <w:p w:rsidR="004E1495" w:rsidRPr="00302D77" w:rsidRDefault="004E1495" w:rsidP="004E149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2D77">
        <w:rPr>
          <w:rFonts w:ascii="Times New Roman" w:eastAsia="Times New Roman" w:hAnsi="Times New Roman" w:cs="Times New Roman"/>
          <w:color w:val="000000"/>
          <w:sz w:val="26"/>
        </w:rPr>
        <w:t>2.1. 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02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агерь с дневным пребыванием детей может  создаваться на время каникул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 w:rsidRPr="00302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образовательных учреждений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02D7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образования</w:t>
      </w:r>
      <w:r w:rsidR="00574B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молодежной политики и спорта </w:t>
      </w:r>
      <w:r w:rsidRPr="00302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общеобразовательных учреждениях.</w:t>
      </w:r>
    </w:p>
    <w:p w:rsidR="004E1495" w:rsidRDefault="004E1495" w:rsidP="004E149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2.2. Л</w:t>
      </w:r>
      <w:r w:rsidRPr="00302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агерь с дневным пребыванием может комплектоваться из числа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обучающихся, проживающих на территории Амурского муниципального района.</w:t>
      </w:r>
    </w:p>
    <w:p w:rsidR="004E1495" w:rsidRPr="00302D77" w:rsidRDefault="004E1495" w:rsidP="004E149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2.3.</w:t>
      </w:r>
      <w:r w:rsidRPr="00302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Лагерь самостоятельно определяет в соответствии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02D77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ставом образовательного учреждения  распорядок, программу деятельности, режим дня.</w:t>
      </w:r>
    </w:p>
    <w:p w:rsidR="004E1495" w:rsidRDefault="004E1495" w:rsidP="004E149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2.4.</w:t>
      </w:r>
      <w:r w:rsidRPr="00302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Продолжительность смены лагеря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302D77">
        <w:rPr>
          <w:rFonts w:ascii="Times New Roman" w:eastAsia="Times New Roman" w:hAnsi="Times New Roman" w:cs="Times New Roman"/>
          <w:color w:val="000000"/>
          <w:sz w:val="24"/>
          <w:szCs w:val="24"/>
        </w:rPr>
        <w:t>дневн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302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пребывани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302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определяется Постановлением Главы </w:t>
      </w:r>
      <w:r w:rsidR="00574B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Амурского муниципального </w:t>
      </w:r>
      <w:r w:rsidRPr="00302D77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района.</w:t>
      </w:r>
    </w:p>
    <w:p w:rsidR="004E1495" w:rsidRPr="00302D77" w:rsidRDefault="004E1495" w:rsidP="004E149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2.5 </w:t>
      </w:r>
      <w:r w:rsidRPr="00302D77">
        <w:rPr>
          <w:rFonts w:ascii="Times New Roman" w:hAnsi="Times New Roman" w:cs="Times New Roman"/>
          <w:sz w:val="24"/>
          <w:szCs w:val="24"/>
        </w:rPr>
        <w:t>Питание детей организуется в столовой общеобразовательного учреждения. Дети обеспечиваются двухразовым горячим питанием (завтрак и обед). Десерт, фрукты и т.п., входящие с состав меню завтрака или обеда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02D77">
        <w:rPr>
          <w:rFonts w:ascii="Times New Roman" w:hAnsi="Times New Roman" w:cs="Times New Roman"/>
          <w:sz w:val="24"/>
          <w:szCs w:val="24"/>
        </w:rPr>
        <w:t xml:space="preserve">  могут  быть выданы и употреблены детьми за 15 минут до ухода из лагеря в помещении столовой. Вынос любых продуктов за пределы лагеря запрещены.  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Управление деятельностью лагеря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3.1. Управление лагеря осуществляется в соответствии с Законом РФ «Об образовании»,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ставом образовательного учреждения и настоящим положением.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3.2. Директор общеобразовательного учреждения назначает начальника лагеря,  который осуществляет непосредственное руководство и  обладает следующими полномочиями: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- планирует, организует и контролирует все  направления  деятельности лагеря, отвечает за качество и эффективность его работы;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- несет ответственность за жизнь и здоровье детей, соблюдение санитарных правил, норм охраны труда;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- представляет лагерь в государственных, муниц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ипальных и общественных органах.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Трудовой коллектив лагеря</w:t>
      </w:r>
    </w:p>
    <w:p w:rsidR="004E1495" w:rsidRPr="005E7143" w:rsidRDefault="004E1495" w:rsidP="004E149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4.1. Трудовой коллектив лагеря составляют педагоги, воспитатели и другие работники, участвующие в деятельности учреждения.</w:t>
      </w:r>
    </w:p>
    <w:p w:rsidR="004E1495" w:rsidRPr="005E7143" w:rsidRDefault="004E1495" w:rsidP="004E149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    4.2. Все работники в пределах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возложенных на них обязанностей</w:t>
      </w:r>
      <w:r w:rsidR="000804C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несут персональную ответственность за безопасность жизни и здоровья детей и подростков, находящихся на отдыхе в учреждении.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4.3. Продолжительность рабочего дня и рабочей недели, оплаты труда персонала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лагеря</w:t>
      </w: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устанавливается приказом директора общеобразовательного учреждения в соответствии с законодательством Российской Федерации.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Участники оздоровительно – образовательного процесса,</w:t>
      </w:r>
      <w:r w:rsidR="00811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E7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 права и обязанности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5.1. Участниками оздоровительно – образовательного процесса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лагере</w:t>
      </w: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являются воспитанники, педагогические работники учреждения, родители воспитанников.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    5.2. Права и обязанности  участников оздоровительно-образовательного процесса регламентируются уставом образовательного учреждения, настоящим положением и другими локальными актами.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5.3. </w:t>
      </w:r>
      <w:r w:rsidRPr="005E71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Воспитанники имеют право</w:t>
      </w: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- на охрану жизни и здоровья;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- на удовлетворение физиологическ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потребностей (в питании,</w:t>
      </w: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отдыхе и др.) в соответствии с возрастом и индивидуальными особенностями развития.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- на самоопределение и самореализацию творческих способностей и интересов  в кружках, студиях, группах, отрядах лагеря;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 - на уважение их человеческого достоинства, свободного выражения собственных взглядов и убеждений;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- на полноту и свободу информации;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 - на получение литературы, спортивного и других учебно-игровых пособий;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- на внесение предложений по улучшению оздоровительно-образовательного процесса;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</w:t>
      </w:r>
      <w:r w:rsidRPr="005E71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Воспитанники обязаны</w:t>
      </w: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- строго соблюдать правила внутреннего трудового распорядка;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- не нарушать дисциплину;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- бережно относиться к имуществу учреждения;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5.4. </w:t>
      </w:r>
      <w:r w:rsidRPr="005E71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Родители (лица их заменяющие) имеют право</w:t>
      </w: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- защищать права и интересы ребенка;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принимать участие в работе совета лагеря;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- вносить предложения по улучшению работы с детьми.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Родители (законные представители) обязаны</w:t>
      </w: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E1495" w:rsidRPr="00E71D80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- </w:t>
      </w:r>
      <w:r w:rsidRPr="00E71D80">
        <w:rPr>
          <w:rFonts w:ascii="Times New Roman" w:eastAsia="Times New Roman" w:hAnsi="Times New Roman" w:cs="Times New Roman"/>
          <w:color w:val="444444"/>
          <w:sz w:val="24"/>
          <w:szCs w:val="24"/>
        </w:rPr>
        <w:t>выполнять требования, определенные настоящим положением.</w:t>
      </w:r>
    </w:p>
    <w:p w:rsidR="004E1495" w:rsidRPr="00E71D80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D80">
        <w:rPr>
          <w:rFonts w:ascii="Times New Roman" w:eastAsia="Times New Roman" w:hAnsi="Times New Roman" w:cs="Times New Roman"/>
          <w:color w:val="000000"/>
          <w:sz w:val="24"/>
          <w:szCs w:val="24"/>
        </w:rPr>
        <w:t>5.5. Педагогические работники учреждения  имеют право: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- вносить предложения по улучшению оздоровительно образовательного процесса;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- защищать свою профессиональную честь и достоинство.</w:t>
      </w:r>
    </w:p>
    <w:p w:rsidR="004E1495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Организация экскурсий и походов в лагере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6.1. Маршруты экскурсий, прогулок и согласовывается с соответствующими органами,  утверждается руководителем лагеря.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6.2. К участию в походах, экскурсиях допускаются  здоровые дети, предварительно  прошедшие медосмотр.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Организация общественно </w:t>
      </w: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E7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полезного труд</w:t>
      </w:r>
      <w:r w:rsidR="000B18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 w:rsidRPr="005E7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производственной практики детей и подростков в летнее время</w:t>
      </w:r>
      <w:r w:rsidR="000B18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7.1. Общественно – полезный труд детей и подростков во время  каникул (летняя практика, ремонтные бригады, профильные отряды) носит добровольный характер и </w:t>
      </w:r>
      <w:r w:rsidRPr="00DA5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организуется </w:t>
      </w:r>
      <w:r w:rsidR="00DA507B" w:rsidRPr="00DA507B">
        <w:rPr>
          <w:rFonts w:ascii="Times New Roman" w:eastAsia="Times New Roman" w:hAnsi="Times New Roman" w:cs="Times New Roman"/>
          <w:color w:val="000000"/>
          <w:sz w:val="24"/>
          <w:szCs w:val="24"/>
        </w:rPr>
        <w:t>по заявлению родителей (законных представителей)</w:t>
      </w:r>
      <w:r w:rsidRPr="00DA5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учетом интересов обучающихся, потребности школы и имеющихся возможностей.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7.2. Запрещается привлекать школьников к видам работ, в процессе которых они могут иметь контакт с вредными производственными факторами (шум, вибрация, токсические химические вещества и т.д.), а также к работам, связанным с большой физической нагрузкой и опасным для жизни и здоровья детей.</w:t>
      </w:r>
    </w:p>
    <w:p w:rsidR="004E1495" w:rsidRPr="005E7143" w:rsidRDefault="004E1495" w:rsidP="004E14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 проведении ремонта в школе не допускается работа обучающихся с нитрокрасками и привлечение их к любым покрасочным работам в закрытых помещениях. При работе на улице, в «зеленых патрулях» и т.д.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должны привлекаться к уборке и дезинфекции туалетов, контейнеров для мусора, дети до 12 лет -  к копке газонов и т.д.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    7.3. Допуск обучающихся к тому или иному виду общественно – полезного труда проводится школьным медработником или врачом поликлиники (лечащим врачом) по результатам медосмотра, оформляется в виде списка с отметкой индивидуальных рекомендаций и ограничений. Список хранится в школе у руководителя работ (практики).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7.4</w:t>
      </w: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. Во время общественно – полезных работ школьники должны использовать спецодежду (комбинезоны, халаты, фартуки, косынки), используемый рабочий инвентарь должен быть исправным и соответствовать возрасту и росту детей.</w:t>
      </w:r>
    </w:p>
    <w:p w:rsidR="004E1495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Медицинское обслуживание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8.1. За лагерем закрепляется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медицинский работник.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   8.2. В лагерь принимаются дети со справкой участкового врача – педиатра о состоянии  здоровья, наличия прививок, хронических заболеваний, рекомендаций об ограничении режима возможности участия в спортивных соревнованиях и т.д.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8.3. К работе, не связанной с приготовлением пищи, допускается персонал, прошедший медосмотр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    8.4. Весь персонал, включая руководителя и медработника должен  и получить отметку в личной медкарте о знании санитарных правил.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    8.5. В обязанности медработника входит: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- систематическое наблюдение воспитанников;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- проведение медосмотра воспитанников в начале и в конце каждой смены;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- контроль за прохождением медосмотра персоналом;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- контроль за организацией физкультурно-оздоровительной работы;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- контроль за организацией питания;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- контроль за организацией общественно-полезного труда воспитанников;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- контроль за санитарным состоянием зданий.</w:t>
      </w:r>
    </w:p>
    <w:p w:rsidR="004E1495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Финансирование лагеря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9.1. Деятельность лагеря финансируется его учредителе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согласно Постановлению Главы</w:t>
      </w:r>
      <w:r w:rsidR="000B18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Амурского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E1495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 Реорганизация и  ликвидация</w:t>
      </w:r>
    </w:p>
    <w:p w:rsidR="004E1495" w:rsidRPr="005E7143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10.1. Реорганизация и ликвидация  лагеря может осуществляться:</w:t>
      </w:r>
    </w:p>
    <w:p w:rsidR="004E1495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14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- по решению его учредителей.</w:t>
      </w:r>
    </w:p>
    <w:p w:rsidR="004E1495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1495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1495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1495" w:rsidRDefault="004E1495" w:rsidP="004E1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1495" w:rsidRPr="005E7143" w:rsidRDefault="004E1495" w:rsidP="004E14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</w:t>
      </w:r>
    </w:p>
    <w:p w:rsidR="004E1495" w:rsidRDefault="004E1495" w:rsidP="004E1495">
      <w:pPr>
        <w:spacing w:after="0" w:line="240" w:lineRule="auto"/>
        <w:jc w:val="both"/>
      </w:pPr>
    </w:p>
    <w:p w:rsidR="00710D58" w:rsidRDefault="00710D58"/>
    <w:sectPr w:rsidR="00710D58" w:rsidSect="00A2757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1495"/>
    <w:rsid w:val="000804C0"/>
    <w:rsid w:val="000B1814"/>
    <w:rsid w:val="0013259D"/>
    <w:rsid w:val="004E1495"/>
    <w:rsid w:val="00574B44"/>
    <w:rsid w:val="00710D58"/>
    <w:rsid w:val="007278C6"/>
    <w:rsid w:val="00811F46"/>
    <w:rsid w:val="008E7546"/>
    <w:rsid w:val="00981989"/>
    <w:rsid w:val="00A07A1F"/>
    <w:rsid w:val="00DA507B"/>
    <w:rsid w:val="00E96022"/>
    <w:rsid w:val="00FC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1BF71-F594-4F49-8399-F261686B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495"/>
    <w:pPr>
      <w:ind w:left="720"/>
      <w:contextualSpacing/>
    </w:pPr>
  </w:style>
  <w:style w:type="table" w:styleId="a4">
    <w:name w:val="Table Grid"/>
    <w:basedOn w:val="a1"/>
    <w:uiPriority w:val="59"/>
    <w:rsid w:val="004E1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7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7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melnichuk</dc:creator>
  <cp:keywords/>
  <dc:description/>
  <cp:lastModifiedBy>Work_Pc</cp:lastModifiedBy>
  <cp:revision>8</cp:revision>
  <cp:lastPrinted>2025-06-19T01:00:00Z</cp:lastPrinted>
  <dcterms:created xsi:type="dcterms:W3CDTF">2021-04-28T07:11:00Z</dcterms:created>
  <dcterms:modified xsi:type="dcterms:W3CDTF">2025-06-19T01:02:00Z</dcterms:modified>
</cp:coreProperties>
</file>