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1465</wp:posOffset>
            </wp:positionH>
            <wp:positionV relativeFrom="page">
              <wp:posOffset>-8792</wp:posOffset>
            </wp:positionV>
            <wp:extent cx="7612673" cy="10682654"/>
            <wp:effectExtent l="19050" t="0" r="7327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2674" cy="1068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p w:rsidR="00233DC4" w:rsidRDefault="00233DC4" w:rsidP="00233DC4">
      <w:pPr>
        <w:tabs>
          <w:tab w:val="left" w:pos="8086"/>
        </w:tabs>
        <w:rPr>
          <w:sz w:val="28"/>
          <w:szCs w:val="28"/>
        </w:rPr>
        <w:sectPr w:rsidR="00233DC4" w:rsidSect="00233D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233DC4" w:rsidRPr="00BC5D09" w:rsidRDefault="00233DC4" w:rsidP="00233DC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 уроков социально-бытовой ориентировки в 5-9 классе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2"/>
        <w:gridCol w:w="4500"/>
        <w:gridCol w:w="14"/>
        <w:gridCol w:w="7906"/>
        <w:gridCol w:w="32"/>
        <w:gridCol w:w="1417"/>
      </w:tblGrid>
      <w:tr w:rsidR="00233DC4" w:rsidRPr="006F10A0" w:rsidTr="001850D0">
        <w:tc>
          <w:tcPr>
            <w:tcW w:w="1440" w:type="dxa"/>
            <w:gridSpan w:val="2"/>
            <w:vAlign w:val="center"/>
          </w:tcPr>
          <w:p w:rsidR="00233DC4" w:rsidRPr="0020096C" w:rsidRDefault="00233DC4" w:rsidP="001850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096C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096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096C">
              <w:rPr>
                <w:b/>
                <w:sz w:val="24"/>
                <w:szCs w:val="24"/>
              </w:rPr>
              <w:t>/</w:t>
            </w:r>
            <w:proofErr w:type="spellStart"/>
            <w:r w:rsidRPr="0020096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0" w:type="dxa"/>
            <w:vAlign w:val="center"/>
          </w:tcPr>
          <w:p w:rsidR="00233DC4" w:rsidRPr="0020096C" w:rsidRDefault="00233DC4" w:rsidP="001850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096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920" w:type="dxa"/>
            <w:gridSpan w:val="2"/>
            <w:vAlign w:val="center"/>
          </w:tcPr>
          <w:p w:rsidR="00233DC4" w:rsidRPr="0020096C" w:rsidRDefault="00233DC4" w:rsidP="001850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096C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1449" w:type="dxa"/>
            <w:gridSpan w:val="2"/>
          </w:tcPr>
          <w:p w:rsidR="00233DC4" w:rsidRPr="0020096C" w:rsidRDefault="00233DC4" w:rsidP="001850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20096C">
              <w:rPr>
                <w:b/>
                <w:sz w:val="24"/>
                <w:szCs w:val="24"/>
              </w:rPr>
              <w:t>ол-во</w:t>
            </w:r>
          </w:p>
          <w:p w:rsidR="00233DC4" w:rsidRPr="0020096C" w:rsidRDefault="00233DC4" w:rsidP="001850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096C">
              <w:rPr>
                <w:b/>
                <w:sz w:val="24"/>
                <w:szCs w:val="24"/>
              </w:rPr>
              <w:t>часов</w:t>
            </w:r>
          </w:p>
        </w:tc>
      </w:tr>
      <w:tr w:rsidR="00233DC4" w:rsidRPr="006F10A0" w:rsidTr="001850D0">
        <w:tc>
          <w:tcPr>
            <w:tcW w:w="15309" w:type="dxa"/>
            <w:gridSpan w:val="7"/>
          </w:tcPr>
          <w:p w:rsidR="00233DC4" w:rsidRPr="00D529F2" w:rsidRDefault="00233DC4" w:rsidP="001850D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четверть (8 часов)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B32D4E" w:rsidRDefault="00233DC4" w:rsidP="001850D0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Питание (5 часов)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питания в жизни и деятельности человека. Разнообразие продуктов питания.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значении продуктов питания для здоровья человека и о разнообразии продуктов питания.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правильного режима и рационального питания на здоровье детей.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представление о рационе питания; рассказать о влиянии правильного режима на здоровье человека.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приготовления пищи и его оборудование. Правила и приемы ухода за посудой.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учащихся с местом приготовления пищи; познакомить с оборудованием кухни и с названиями предметов кухни; дать представление о правилах и приемах ухода за посудой.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Сервировка стола. 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представления о сервировке стола к различным приемам пищи.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пищи, не требующей тепловой обработки. Бутерброды.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Ввести понятие бутерброда; научить готовить пищу, не требующую тепловой обработки на примере бутерброда.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D761B6" w:rsidRDefault="00233DC4" w:rsidP="001850D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Одежда и обувь (3 часа)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одежды, головных уборов и обуви для человека.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значении одежды и обуви для человека.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приемы повседневного ухода за одеждой.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пользоваться правилами и приемами повседневного ухода за одеждой.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приемы ухода за обувью.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правилами и приемами повседневного ухода за обувью.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CB6C2D" w:rsidRDefault="00233DC4" w:rsidP="001850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четверть (8 часов)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CB6C2D" w:rsidRDefault="00233DC4" w:rsidP="001850D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Личная гигиена (4 часа)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гигиена, ее значение для жизни и здоровья человека. Утренний и вечерний туалет.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Расширить представление о необходимости соблюдения правил личной гигиены; учить последовательности выполнения утреннего и вечернего туалета; тренировать </w:t>
            </w:r>
            <w:proofErr w:type="gramStart"/>
            <w:r>
              <w:rPr>
                <w:sz w:val="24"/>
                <w:szCs w:val="24"/>
              </w:rPr>
              <w:t>правильно</w:t>
            </w:r>
            <w:proofErr w:type="gramEnd"/>
            <w:r>
              <w:rPr>
                <w:sz w:val="24"/>
                <w:szCs w:val="24"/>
              </w:rPr>
              <w:t xml:space="preserve"> чистить зубы и уши; формировать навыки мытья головы; учить причесывать волосы, выбирать прическу.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 чистоте вещей личного пользования; здоровье и красота прически.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у учащихся представление о том, что такое личные вещи; воспитание гигиенических навыков по уходу за личными вещами. 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зрения, правила бережного отношения к зрению при чтении, письме и просмотре телепередач.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значении зрения в жизни человека; систематизировать правила охраны зрения при чтении и просмотре телепередач.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Пагубное влияние алкоголя и курения на детский организм.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знания о вреде курения и алкоголя; учить корректно отказаться от предлагаемых первых папирос, глотка алкоголя; воспитывать силу воли.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042260" w:rsidRDefault="00233DC4" w:rsidP="001850D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Семья (3 часа)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Семья, родственные отношения в семье.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родственных отношениях в семье; учить составлять родовое дерево.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семьи учащихся.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знания детей о семье, как зовут родственников в семье, их дни рождения.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 между членами семьи.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представления о взаимоотношениях в семье.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E2679A" w:rsidRDefault="00233DC4" w:rsidP="001850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четверть (10 часов)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E2679A" w:rsidRDefault="00233DC4" w:rsidP="001850D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Торговля (7 часов)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торговых предприятий. Их значение для обеспечения жизни и деятельности человека.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видах магазинов и их назначении.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Продуктовые магазины и их отделы.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назначением продуктовых магазинов, их отделов и содержанием продукции.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Продуктовые специализированные магазины.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назначением специализированных продуктовых магазинов, их отделов и содержанием продукции.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товаров, отпускаемых в продуктовых магазинах.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представление о видах товаров: </w:t>
            </w:r>
            <w:proofErr w:type="gramStart"/>
            <w:r>
              <w:rPr>
                <w:sz w:val="24"/>
                <w:szCs w:val="24"/>
              </w:rPr>
              <w:t>фасованные</w:t>
            </w:r>
            <w:proofErr w:type="gramEnd"/>
            <w:r>
              <w:rPr>
                <w:sz w:val="24"/>
                <w:szCs w:val="24"/>
              </w:rPr>
              <w:t xml:space="preserve"> и в развес.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приобретения товаров в продуктовых магазинах.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порядку приобретения товаров; учить </w:t>
            </w:r>
            <w:proofErr w:type="gramStart"/>
            <w:r>
              <w:rPr>
                <w:sz w:val="24"/>
                <w:szCs w:val="24"/>
              </w:rPr>
              <w:t>правильно</w:t>
            </w:r>
            <w:proofErr w:type="gramEnd"/>
            <w:r>
              <w:rPr>
                <w:sz w:val="24"/>
                <w:szCs w:val="24"/>
              </w:rPr>
              <w:t xml:space="preserve"> приобретать товар.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продуктов питания.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правилам хранения различных продуктов питания.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годности продовольственных товаров.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умению выбирать необходимые продукты питания с учетом срока годности.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3A461D" w:rsidRDefault="00233DC4" w:rsidP="001850D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Культура поведения (3 часа)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осанки при ходьбе, в положении сидя и стоя для общего состояния здоровья.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требованиями к осанке при ходьбе, в положении сидя и стоя; учить следить за своей осанкой.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обращения к старшим и </w:t>
            </w:r>
            <w:r>
              <w:rPr>
                <w:sz w:val="24"/>
                <w:szCs w:val="24"/>
              </w:rPr>
              <w:lastRenderedPageBreak/>
              <w:t>сверстникам при встрече и расставании.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Расширить знания детей о правилах поведения при встрече и расставании; </w:t>
            </w:r>
            <w:r>
              <w:rPr>
                <w:sz w:val="24"/>
                <w:szCs w:val="24"/>
              </w:rPr>
              <w:lastRenderedPageBreak/>
              <w:t>формировать умение правильно вести себя при встрече и расставании со сверстниками (мальчиками и девочками), взрослыми (знакомыми и незнакомыми) в различных ситуациях.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знания о правилах поведения за столом; учить правильно вести себя за столом во время приема пищи (пользоваться приборами, салфетками, аккуратно принимать пищу).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1C03DB" w:rsidRDefault="00233DC4" w:rsidP="001850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 четверть (8 часов)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1C03DB" w:rsidRDefault="00233DC4" w:rsidP="001850D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Жилище (5 часов)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жилых помещений в городе и селе. Виды отопления в городе и селе.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видах жилых помещений в городе и их различие; виды отопления.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Разновидности жилья: </w:t>
            </w:r>
            <w:proofErr w:type="gramStart"/>
            <w:r>
              <w:rPr>
                <w:sz w:val="24"/>
                <w:szCs w:val="24"/>
              </w:rPr>
              <w:t>собственное</w:t>
            </w:r>
            <w:proofErr w:type="gramEnd"/>
            <w:r>
              <w:rPr>
                <w:sz w:val="24"/>
                <w:szCs w:val="24"/>
              </w:rPr>
              <w:t xml:space="preserve"> и государственное.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собственном, государственном жилье.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квартир и подсобных помещений.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жилье по конструкции – комнаты отдельные, смежные; по назначению – спальня, гостиная, кухня, ванная и др.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рабочего места школьника.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представление о том,  как правильно организовать рабочее место школьника.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дома и школы-интерната.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знания детей о почтовом адресе своего дома и школы-интерната.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1C03DB" w:rsidRDefault="00233DC4" w:rsidP="001850D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 (3 часа)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транспортных средств города.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знания об основных транспортных средствах, имеющихся в городе, селе.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до школы. Правила поведения в транспорте и на улицах города.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наиболее рациональный маршрут проезда до школы-интерната; варианты проезда; учить соблюдать правила поведения в транспорте и на улице.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418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536" w:type="dxa"/>
            <w:gridSpan w:val="3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знаки дорожного движения.</w:t>
            </w:r>
          </w:p>
        </w:tc>
        <w:tc>
          <w:tcPr>
            <w:tcW w:w="7938" w:type="dxa"/>
            <w:gridSpan w:val="2"/>
          </w:tcPr>
          <w:p w:rsidR="00233DC4" w:rsidRPr="00B32D4E" w:rsidRDefault="00233DC4" w:rsidP="00185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соблюдать правила дорожного движения; формировать знания о правилах передвижения на велосипеде; знать основные дорожные знаки, встречающиеся на пути.</w:t>
            </w:r>
          </w:p>
        </w:tc>
        <w:tc>
          <w:tcPr>
            <w:tcW w:w="1417" w:type="dxa"/>
          </w:tcPr>
          <w:p w:rsidR="00233DC4" w:rsidRPr="00B32D4E" w:rsidRDefault="00233DC4" w:rsidP="00185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DC4" w:rsidRPr="00B32D4E" w:rsidTr="001850D0">
        <w:tc>
          <w:tcPr>
            <w:tcW w:w="15309" w:type="dxa"/>
            <w:gridSpan w:val="7"/>
          </w:tcPr>
          <w:p w:rsidR="00233DC4" w:rsidRPr="00663C55" w:rsidRDefault="00233DC4" w:rsidP="001850D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Итого                                                                                                                                                                                                                            34 часа</w:t>
            </w:r>
          </w:p>
        </w:tc>
      </w:tr>
    </w:tbl>
    <w:p w:rsidR="00233DC4" w:rsidRDefault="00233DC4" w:rsidP="00233DC4">
      <w:pPr>
        <w:pStyle w:val="a3"/>
        <w:tabs>
          <w:tab w:val="left" w:pos="993"/>
        </w:tabs>
        <w:jc w:val="both"/>
        <w:rPr>
          <w:sz w:val="28"/>
          <w:szCs w:val="28"/>
        </w:rPr>
      </w:pPr>
    </w:p>
    <w:p w:rsidR="00233DC4" w:rsidRDefault="00233DC4" w:rsidP="00233DC4">
      <w:pPr>
        <w:spacing w:after="0"/>
        <w:ind w:firstLine="360"/>
        <w:jc w:val="both"/>
        <w:rPr>
          <w:b/>
          <w:sz w:val="28"/>
          <w:szCs w:val="28"/>
        </w:rPr>
      </w:pPr>
    </w:p>
    <w:p w:rsidR="00233DC4" w:rsidRDefault="00233DC4" w:rsidP="00233DC4">
      <w:pPr>
        <w:spacing w:after="0"/>
        <w:ind w:firstLine="360"/>
        <w:jc w:val="both"/>
        <w:rPr>
          <w:b/>
          <w:sz w:val="28"/>
          <w:szCs w:val="28"/>
        </w:rPr>
      </w:pPr>
    </w:p>
    <w:p w:rsidR="00233DC4" w:rsidRDefault="00233DC4" w:rsidP="00233DC4">
      <w:pPr>
        <w:spacing w:after="0"/>
        <w:ind w:firstLine="360"/>
        <w:jc w:val="both"/>
        <w:rPr>
          <w:b/>
          <w:sz w:val="28"/>
          <w:szCs w:val="28"/>
        </w:rPr>
      </w:pPr>
    </w:p>
    <w:p w:rsidR="00233DC4" w:rsidRDefault="00233DC4" w:rsidP="00233DC4">
      <w:pPr>
        <w:spacing w:after="0"/>
        <w:ind w:firstLine="360"/>
        <w:jc w:val="both"/>
        <w:rPr>
          <w:b/>
          <w:sz w:val="28"/>
          <w:szCs w:val="28"/>
        </w:rPr>
      </w:pPr>
    </w:p>
    <w:p w:rsidR="00233DC4" w:rsidRDefault="00233DC4" w:rsidP="00233DC4">
      <w:pPr>
        <w:spacing w:after="0"/>
        <w:ind w:firstLine="360"/>
        <w:jc w:val="both"/>
        <w:rPr>
          <w:b/>
          <w:sz w:val="28"/>
          <w:szCs w:val="28"/>
        </w:rPr>
      </w:pPr>
    </w:p>
    <w:p w:rsidR="00233DC4" w:rsidRDefault="00233DC4" w:rsidP="00233DC4">
      <w:pPr>
        <w:spacing w:after="0"/>
        <w:ind w:firstLine="360"/>
        <w:jc w:val="both"/>
        <w:rPr>
          <w:b/>
          <w:sz w:val="28"/>
          <w:szCs w:val="28"/>
        </w:rPr>
      </w:pPr>
    </w:p>
    <w:p w:rsidR="00233DC4" w:rsidRDefault="00233DC4" w:rsidP="00233DC4"/>
    <w:p w:rsidR="00233DC4" w:rsidRDefault="00233DC4" w:rsidP="00233DC4">
      <w:pPr>
        <w:tabs>
          <w:tab w:val="left" w:pos="8086"/>
        </w:tabs>
        <w:rPr>
          <w:sz w:val="28"/>
          <w:szCs w:val="28"/>
        </w:rPr>
      </w:pPr>
    </w:p>
    <w:p w:rsidR="00233DC4" w:rsidRDefault="00233DC4" w:rsidP="00233DC4">
      <w:pPr>
        <w:rPr>
          <w:sz w:val="28"/>
          <w:szCs w:val="28"/>
        </w:rPr>
      </w:pPr>
    </w:p>
    <w:p w:rsidR="00233DC4" w:rsidRPr="00233DC4" w:rsidRDefault="00233DC4" w:rsidP="00233DC4">
      <w:pPr>
        <w:rPr>
          <w:sz w:val="28"/>
          <w:szCs w:val="28"/>
        </w:rPr>
        <w:sectPr w:rsidR="00233DC4" w:rsidRPr="00233DC4" w:rsidSect="00233DC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p w:rsidR="00233DC4" w:rsidRDefault="00233DC4" w:rsidP="00233DC4">
      <w:pPr>
        <w:tabs>
          <w:tab w:val="left" w:pos="4002"/>
        </w:tabs>
        <w:spacing w:after="0"/>
        <w:rPr>
          <w:b/>
          <w:sz w:val="28"/>
          <w:szCs w:val="28"/>
        </w:rPr>
      </w:pP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p w:rsidR="00233DC4" w:rsidRDefault="00233DC4" w:rsidP="00233DC4">
      <w:pPr>
        <w:spacing w:after="0"/>
        <w:jc w:val="center"/>
        <w:rPr>
          <w:b/>
          <w:sz w:val="28"/>
          <w:szCs w:val="28"/>
        </w:rPr>
      </w:pPr>
    </w:p>
    <w:sectPr w:rsidR="00233DC4" w:rsidSect="00233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68" w:rsidRDefault="00A76668" w:rsidP="00233DC4">
      <w:pPr>
        <w:spacing w:after="0" w:line="240" w:lineRule="auto"/>
      </w:pPr>
      <w:r>
        <w:separator/>
      </w:r>
    </w:p>
  </w:endnote>
  <w:endnote w:type="continuationSeparator" w:id="0">
    <w:p w:rsidR="00A76668" w:rsidRDefault="00A76668" w:rsidP="0023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68" w:rsidRDefault="00A76668" w:rsidP="00233DC4">
      <w:pPr>
        <w:spacing w:after="0" w:line="240" w:lineRule="auto"/>
      </w:pPr>
      <w:r>
        <w:separator/>
      </w:r>
    </w:p>
  </w:footnote>
  <w:footnote w:type="continuationSeparator" w:id="0">
    <w:p w:rsidR="00A76668" w:rsidRDefault="00A76668" w:rsidP="00233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DC4"/>
    <w:rsid w:val="000C4DBB"/>
    <w:rsid w:val="00233DC4"/>
    <w:rsid w:val="005B65FF"/>
    <w:rsid w:val="00A76668"/>
    <w:rsid w:val="00C74817"/>
    <w:rsid w:val="00D87D9A"/>
    <w:rsid w:val="00E3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C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3DC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23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3DC4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3DC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2025-09-15T22:33:00Z</dcterms:created>
  <dcterms:modified xsi:type="dcterms:W3CDTF">2025-09-15T22:38:00Z</dcterms:modified>
</cp:coreProperties>
</file>