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СЕЛА ДЖУЕН </w:t>
      </w: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АМУРСКОГО МУНИЦИПАЛЬНОГО РАЙОНА ХАБАРОСКОГО КРАЯ</w:t>
      </w: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P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05B5">
        <w:rPr>
          <w:rFonts w:ascii="Times New Roman" w:hAnsi="Times New Roman" w:cs="Times New Roman"/>
          <w:b/>
          <w:sz w:val="72"/>
          <w:szCs w:val="72"/>
        </w:rPr>
        <w:t xml:space="preserve">Повышение качества образования, в том числе математического и </w:t>
      </w:r>
      <w:proofErr w:type="spellStart"/>
      <w:proofErr w:type="gramStart"/>
      <w:r w:rsidRPr="006805B5">
        <w:rPr>
          <w:rFonts w:ascii="Times New Roman" w:hAnsi="Times New Roman" w:cs="Times New Roman"/>
          <w:b/>
          <w:sz w:val="72"/>
          <w:szCs w:val="72"/>
        </w:rPr>
        <w:t>естественно-научного</w:t>
      </w:r>
      <w:proofErr w:type="spellEnd"/>
      <w:proofErr w:type="gramEnd"/>
      <w:r w:rsidRPr="006805B5">
        <w:rPr>
          <w:rFonts w:ascii="Times New Roman" w:hAnsi="Times New Roman" w:cs="Times New Roman"/>
          <w:b/>
          <w:sz w:val="72"/>
          <w:szCs w:val="72"/>
        </w:rPr>
        <w:t xml:space="preserve"> образования</w:t>
      </w: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B5" w:rsidRDefault="006805B5" w:rsidP="00680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5B5" w:rsidRP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B5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6805B5">
        <w:rPr>
          <w:rFonts w:ascii="Times New Roman" w:hAnsi="Times New Roman" w:cs="Times New Roman"/>
          <w:b/>
          <w:sz w:val="28"/>
          <w:szCs w:val="28"/>
        </w:rPr>
        <w:t>Джуен</w:t>
      </w:r>
      <w:proofErr w:type="spellEnd"/>
    </w:p>
    <w:p w:rsidR="006805B5" w:rsidRP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B5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6805B5" w:rsidRDefault="006805B5" w:rsidP="00680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456" w:rsidRPr="00666456" w:rsidRDefault="00666456">
      <w:pPr>
        <w:rPr>
          <w:rFonts w:ascii="Times New Roman" w:hAnsi="Times New Roman" w:cs="Times New Roman"/>
          <w:b/>
          <w:sz w:val="24"/>
          <w:szCs w:val="24"/>
        </w:rPr>
      </w:pPr>
      <w:r w:rsidRPr="00666456">
        <w:rPr>
          <w:rFonts w:ascii="Times New Roman" w:hAnsi="Times New Roman" w:cs="Times New Roman"/>
          <w:b/>
          <w:sz w:val="24"/>
          <w:szCs w:val="24"/>
        </w:rPr>
        <w:t xml:space="preserve">Цель работы методического объединения: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456">
        <w:rPr>
          <w:rFonts w:ascii="Times New Roman" w:hAnsi="Times New Roman" w:cs="Times New Roman"/>
          <w:sz w:val="24"/>
          <w:szCs w:val="24"/>
        </w:rPr>
        <w:t xml:space="preserve">Создать условия для совершенствования педагогического мастерства, обеспечение роста профессиональной компетентности педагогов в улучшении качества обучения и воспитания обучающихся в соответствии с направлениями федеральной, региональной и муниципальной политики в области образования. «Обновление деятельности педагога в условиях введения ФГОС ООО» </w:t>
      </w:r>
    </w:p>
    <w:p w:rsidR="00666456" w:rsidRPr="00666456" w:rsidRDefault="00666456">
      <w:pPr>
        <w:rPr>
          <w:rFonts w:ascii="Times New Roman" w:hAnsi="Times New Roman" w:cs="Times New Roman"/>
          <w:b/>
          <w:sz w:val="24"/>
          <w:szCs w:val="24"/>
        </w:rPr>
      </w:pPr>
      <w:r w:rsidRPr="0066645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• Повышение качества 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6664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6456">
        <w:rPr>
          <w:rFonts w:ascii="Times New Roman" w:hAnsi="Times New Roman" w:cs="Times New Roman"/>
          <w:sz w:val="24"/>
          <w:szCs w:val="24"/>
        </w:rPr>
        <w:t xml:space="preserve"> учащихся, анализ контрольных работ, пробных работ ОГЭ в соответствии с основным положением Концепции развития математического образования в РФ.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• Овладение технологиями работы с интерактивным оборудованием и активизация его использования в учебном процессе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• Продолжить работу по внедрению Интернет - технологий по подготовке учителей к урокам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• Совершенствование технологии и методики работы с одаренными детьми 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>•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Совершенствование материально-технической базы преподавания математики, физики и информатики в соответствии с требованиями к оснащению образовательного процесса ФГОС ООО.</w:t>
      </w:r>
    </w:p>
    <w:p w:rsidR="00666456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 • Продолжить работу творческих групп и объединений учителями в рамках работы кружков «Робототехника и </w:t>
      </w:r>
      <w:proofErr w:type="spellStart"/>
      <w:r w:rsidRPr="00666456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666456">
        <w:rPr>
          <w:rFonts w:ascii="Times New Roman" w:hAnsi="Times New Roman" w:cs="Times New Roman"/>
          <w:sz w:val="24"/>
          <w:szCs w:val="24"/>
        </w:rPr>
        <w:t xml:space="preserve"> – как средство развития ключевых образовательных компетенции обучающихся» </w:t>
      </w:r>
    </w:p>
    <w:p w:rsidR="00DC3BA7" w:rsidRDefault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• Реализация принципов </w:t>
      </w:r>
      <w:proofErr w:type="spellStart"/>
      <w:r w:rsidRPr="0066645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66456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образовательного процесса.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66456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работы МО учителей математики и физики.</w:t>
      </w:r>
      <w:r w:rsidRPr="00666456">
        <w:rPr>
          <w:rFonts w:ascii="Times New Roman" w:hAnsi="Times New Roman" w:cs="Times New Roman"/>
          <w:sz w:val="24"/>
          <w:szCs w:val="24"/>
        </w:rPr>
        <w:t xml:space="preserve"> </w:t>
      </w:r>
      <w:r w:rsidRPr="00666456">
        <w:rPr>
          <w:rFonts w:ascii="Times New Roman" w:hAnsi="Times New Roman" w:cs="Times New Roman"/>
          <w:b/>
          <w:sz w:val="24"/>
          <w:szCs w:val="24"/>
        </w:rPr>
        <w:t>Повышение методического уровня учителей математики и физики</w:t>
      </w:r>
      <w:r w:rsidRPr="0066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1. Овладеть приемами дистанционного обучения. Познакомиться с программами, позволяющими осуществлять дистанционное обучение.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2. Изучить инновационные технологии в обучении предмета. Проводить открытые уроки, круглые столы по вопросам методики преподавания предметов.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>3. Участвовать в профессиональных конкурсах</w:t>
      </w:r>
      <w:proofErr w:type="gramStart"/>
      <w:r w:rsidRPr="006664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4. Участвовать в работе педагогических советов, районных семинаров учителей математики, информатики, физики.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>5. Использовать опыт передовых учителей России. Изучать Интернет ресурсы.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lastRenderedPageBreak/>
        <w:t xml:space="preserve"> 6. Обобщить и распространить опыт работы учителей МО.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7. Повысить свою квалификацию, обучаясь в различных очных и дистанционных курсах по повышению квалификации учителей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. Добиваться усвоения знаний и навыков по предмету в соответствии с требованиями государственных образовательных стандартов.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>. Применять современные, инновационные методы обучения.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 8. Вести целенаправленную работу по ликвидации пробелов знаний учащихся.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9. Обращать особое внимание на мотивацию деятельности ученика на уроке.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10. Создать комфортные условия работы, соответствующие нормам </w:t>
      </w:r>
      <w:proofErr w:type="spellStart"/>
      <w:r w:rsidRPr="006664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66456">
        <w:rPr>
          <w:rFonts w:ascii="Times New Roman" w:hAnsi="Times New Roman" w:cs="Times New Roman"/>
          <w:sz w:val="24"/>
          <w:szCs w:val="24"/>
        </w:rPr>
        <w:t xml:space="preserve">, для всех учащихся на уроках.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>11. Дополнительные занятия использовать для расширенного изучения отдельных вопросов школьной математики, физики и информатики.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12. Практиковать </w:t>
      </w:r>
      <w:proofErr w:type="spellStart"/>
      <w:r w:rsidRPr="0066645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66456">
        <w:rPr>
          <w:rFonts w:ascii="Times New Roman" w:hAnsi="Times New Roman" w:cs="Times New Roman"/>
          <w:sz w:val="24"/>
          <w:szCs w:val="24"/>
        </w:rPr>
        <w:t xml:space="preserve"> контрольные работы, тесты с учетом уровня подготовленности учащихся.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13. Вести качественную работу по подготовке учащихся к ОГЭ.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456">
        <w:rPr>
          <w:rFonts w:ascii="Times New Roman" w:hAnsi="Times New Roman" w:cs="Times New Roman"/>
          <w:sz w:val="24"/>
          <w:szCs w:val="24"/>
        </w:rPr>
        <w:t xml:space="preserve">Выявление одаренных детей по результатам творческих заданий по предмету, олимпиадам.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14. Организация индивидуальных занятий с одаренными детьми, привлечение их к участию в научно-практических конференциях.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 w:rsidRPr="00666456">
        <w:rPr>
          <w:rFonts w:ascii="Times New Roman" w:hAnsi="Times New Roman" w:cs="Times New Roman"/>
          <w:sz w:val="24"/>
          <w:szCs w:val="24"/>
        </w:rPr>
        <w:t xml:space="preserve">15. Обучение учащихся работе с научной литературой, со справочниками по предмету; использованию Интернета для получения дополнительного материала. Повышение успеваемости и качества знаний по предмету Работа с одаренными детьми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 Подготовка и проведение предметной недели (по особому плану).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 Проведение школьной олимпиады по математике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 Подготовить учащихся к участию в различных олимпиадах и конкурсах по предмету.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 Подготовка и участие в конкурсах, очных и заочных олимпиадах по предмету.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666456" w:rsidRDefault="00666456" w:rsidP="0066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6456">
        <w:rPr>
          <w:rFonts w:ascii="Times New Roman" w:hAnsi="Times New Roman" w:cs="Times New Roman"/>
          <w:sz w:val="24"/>
          <w:szCs w:val="24"/>
        </w:rPr>
        <w:t xml:space="preserve"> Обобщить и распространить опыт работы учителей МО.</w:t>
      </w:r>
    </w:p>
    <w:p w:rsidR="00FD521E" w:rsidRDefault="00FD521E" w:rsidP="00666456">
      <w:pPr>
        <w:rPr>
          <w:rFonts w:ascii="Times New Roman" w:hAnsi="Times New Roman" w:cs="Times New Roman"/>
          <w:sz w:val="24"/>
          <w:szCs w:val="24"/>
        </w:rPr>
      </w:pPr>
    </w:p>
    <w:p w:rsidR="00F43A9C" w:rsidRDefault="00F43A9C" w:rsidP="00F43A9C">
      <w:pPr>
        <w:rPr>
          <w:rFonts w:ascii="Times New Roman" w:hAnsi="Times New Roman" w:cs="Times New Roman"/>
          <w:b/>
          <w:sz w:val="28"/>
          <w:szCs w:val="28"/>
        </w:rPr>
      </w:pPr>
    </w:p>
    <w:p w:rsidR="00F43A9C" w:rsidRDefault="00F43A9C" w:rsidP="00F43A9C">
      <w:pPr>
        <w:rPr>
          <w:rFonts w:ascii="Times New Roman" w:hAnsi="Times New Roman" w:cs="Times New Roman"/>
          <w:b/>
          <w:sz w:val="28"/>
          <w:szCs w:val="28"/>
        </w:rPr>
      </w:pPr>
    </w:p>
    <w:p w:rsidR="00F43A9C" w:rsidRDefault="00F43A9C" w:rsidP="00F43A9C">
      <w:pPr>
        <w:rPr>
          <w:rFonts w:ascii="Times New Roman" w:hAnsi="Times New Roman" w:cs="Times New Roman"/>
          <w:b/>
          <w:sz w:val="28"/>
          <w:szCs w:val="28"/>
        </w:rPr>
      </w:pPr>
    </w:p>
    <w:p w:rsidR="005A2E98" w:rsidRDefault="005A2E98" w:rsidP="006805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05B5" w:rsidRDefault="006805B5" w:rsidP="006805B5">
      <w:pPr>
        <w:rPr>
          <w:rFonts w:ascii="Times New Roman" w:hAnsi="Times New Roman" w:cs="Times New Roman"/>
          <w:b/>
          <w:sz w:val="28"/>
          <w:szCs w:val="28"/>
        </w:rPr>
      </w:pPr>
    </w:p>
    <w:p w:rsidR="005A2E98" w:rsidRDefault="00F43A9C" w:rsidP="005A2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объединения учителей математики и физики </w:t>
      </w:r>
    </w:p>
    <w:p w:rsidR="00F43A9C" w:rsidRPr="00F43A9C" w:rsidRDefault="00F43A9C" w:rsidP="005A2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A9C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FD521E" w:rsidRDefault="00FD521E" w:rsidP="006664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6"/>
        <w:tblW w:w="0" w:type="auto"/>
        <w:tblLook w:val="04A0"/>
      </w:tblPr>
      <w:tblGrid>
        <w:gridCol w:w="1696"/>
        <w:gridCol w:w="7649"/>
      </w:tblGrid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План проведения заседания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1. Содержание и основные направления деятельности МО на 2025-2026</w:t>
            </w:r>
            <w:r w:rsidR="00FF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6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. 1. Анализ результатов итоговой аттестации по математике, в 9 классе в 2024-2025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2025 – 2026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преподавания математики, физики и информатики, программ спецкурсов, элективных курсов 4.</w:t>
            </w:r>
            <w:r w:rsidR="00FF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сообщение «Современный урок математики в свете требований </w:t>
            </w:r>
            <w:proofErr w:type="gram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итоговой аттестации выпускников 9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диагностической работы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1 в 9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консультаций по ликвидации пробелов по математике, физике и информатике слабоуспевающих учащихся. Организация консультаций для учащихся, претендующих сдачу ОГЭ на высокий балл 3.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программами, помогающими осуществлять дистанционное обучение</w:t>
            </w:r>
            <w:r w:rsidR="00FF1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«Активные методы обучения как эффективное средство реализации ФГОС»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№3. Методическое сопровождение подготовки к ОГЭ и ГВЭ 1.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подготовки к ОГЭ и ГВЭ. Методическая база по математике, физике и информатике. Дидактическое сопровождение ОГЭ и ГВЭ - работа с сайтом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fipi.ru</w:t>
            </w:r>
            <w:proofErr w:type="spell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учителей математики по преодолению неуспеваемости</w:t>
            </w:r>
            <w:r w:rsidR="00FF1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по предметам 4.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методической недели математики, физики. Утверждение плана проведения открытых уроков (внедрение новых технологий обучения). 5.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плана работы с одаренными детьми. Подготовка к школьному туру научно-исследовательских работ по математике, физике 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4. Результаты и анализ этапов олимпиады по предметам. 1.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Результаты и анализ школьного и районного этапов олимпиады по предметам. Подготовка к областным олимпиадам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2. Анализ открытых уроков 3. Мониторинг преподавания математики, физики и информатики в первом полугодии 4.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материалов контроля по предметам на II полугодие. 5.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Обзор: новинки методической литературы по ФГОС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5. Современные образовательные технологии в учебн</w:t>
            </w:r>
            <w:proofErr w:type="gram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воспитательном процессе в условиях введения ФГОС ООО. 1.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 в 5-8 классах 2. Анализ результатов контрольных работ в формате ОГЭ– 9класс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3. Формирование информационных компетенций учащихся с помощью современных информационных технологий 4. Повышение квалификации: отчѐты по самообразованию 5. Подведение итогов регионального этапа олимпиад по математике, физике 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работы с интерактивным оборудованием 1.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Практикум по работе с интерактивным оборудованием. 2.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 самообразования. 3.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учащихся 9 класса к пробным экзаменам ОГЭ. 4.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Анализ работы со слабоуспевающими учащимися по индивидуально образовательным маршрутам.</w:t>
            </w:r>
          </w:p>
        </w:tc>
      </w:tr>
      <w:tr w:rsidR="00F43A9C" w:rsidRPr="00F43A9C" w:rsidTr="00535E50">
        <w:tc>
          <w:tcPr>
            <w:tcW w:w="1696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7649" w:type="dxa"/>
          </w:tcPr>
          <w:p w:rsidR="00F43A9C" w:rsidRPr="00F43A9C" w:rsidRDefault="00F43A9C" w:rsidP="005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 в 2025-2026учебном году 1.Анализ мониторинга результативности преподавания математики, физики и информатики во втором полугодии в 5-9 классах 2.Утверждение КИМ для проведения контрольных работ 3.Утверждение экзаменационных материалов для промежуточной аттестации 4.</w:t>
            </w:r>
            <w:r w:rsidR="00FF1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на 2026-2027 </w:t>
            </w:r>
            <w:proofErr w:type="spell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3A9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</w:tbl>
    <w:p w:rsidR="00FD521E" w:rsidRDefault="00FD521E" w:rsidP="00666456">
      <w:pPr>
        <w:rPr>
          <w:rFonts w:ascii="Times New Roman" w:hAnsi="Times New Roman" w:cs="Times New Roman"/>
          <w:sz w:val="24"/>
          <w:szCs w:val="24"/>
        </w:rPr>
      </w:pPr>
    </w:p>
    <w:p w:rsidR="00FD521E" w:rsidRDefault="00FD521E" w:rsidP="00666456">
      <w:pPr>
        <w:rPr>
          <w:rFonts w:ascii="Times New Roman" w:hAnsi="Times New Roman" w:cs="Times New Roman"/>
          <w:sz w:val="24"/>
          <w:szCs w:val="24"/>
        </w:rPr>
      </w:pPr>
    </w:p>
    <w:p w:rsidR="00FD521E" w:rsidRPr="00666456" w:rsidRDefault="00FD521E" w:rsidP="00666456">
      <w:pPr>
        <w:rPr>
          <w:rFonts w:ascii="Times New Roman" w:hAnsi="Times New Roman" w:cs="Times New Roman"/>
          <w:sz w:val="24"/>
          <w:szCs w:val="24"/>
        </w:rPr>
      </w:pPr>
    </w:p>
    <w:sectPr w:rsidR="00FD521E" w:rsidRPr="00666456" w:rsidSect="00FC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33"/>
    <w:rsid w:val="00345533"/>
    <w:rsid w:val="00365A4B"/>
    <w:rsid w:val="005A2E98"/>
    <w:rsid w:val="00666456"/>
    <w:rsid w:val="006805B5"/>
    <w:rsid w:val="00810EBF"/>
    <w:rsid w:val="009F3FF8"/>
    <w:rsid w:val="00DC3BA7"/>
    <w:rsid w:val="00F43A9C"/>
    <w:rsid w:val="00FC1EF1"/>
    <w:rsid w:val="00FD521E"/>
    <w:rsid w:val="00FF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WorkPc_4</dc:creator>
  <cp:keywords/>
  <dc:description/>
  <cp:lastModifiedBy>HP</cp:lastModifiedBy>
  <cp:revision>6</cp:revision>
  <cp:lastPrinted>2025-09-10T01:47:00Z</cp:lastPrinted>
  <dcterms:created xsi:type="dcterms:W3CDTF">2025-09-10T01:15:00Z</dcterms:created>
  <dcterms:modified xsi:type="dcterms:W3CDTF">2025-09-10T04:44:00Z</dcterms:modified>
</cp:coreProperties>
</file>