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E63" w:rsidRPr="006F7E63" w:rsidRDefault="001B3188" w:rsidP="006F7E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3600" cy="83943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99" cy="839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188" w:rsidRDefault="001B3188" w:rsidP="002163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188" w:rsidRDefault="001B3188" w:rsidP="002163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188" w:rsidRDefault="001B3188" w:rsidP="002163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E63" w:rsidRPr="006F7E63" w:rsidRDefault="006F7E63" w:rsidP="002163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F7E6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F7E63" w:rsidRPr="006F7E63" w:rsidRDefault="0021635D" w:rsidP="006F7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Программа рассчитана на 1 год</w:t>
      </w:r>
      <w:r w:rsidR="006F7E63" w:rsidRPr="006F7E63">
        <w:rPr>
          <w:rFonts w:ascii="Times New Roman" w:hAnsi="Times New Roman" w:cs="Times New Roman"/>
          <w:sz w:val="24"/>
          <w:szCs w:val="24"/>
        </w:rPr>
        <w:t xml:space="preserve"> обучения. Занятия проводятся во внеурочное время. Первый год обучения – </w:t>
      </w:r>
      <w:r>
        <w:rPr>
          <w:rFonts w:ascii="Times New Roman" w:hAnsi="Times New Roman" w:cs="Times New Roman"/>
          <w:sz w:val="24"/>
          <w:szCs w:val="24"/>
        </w:rPr>
        <w:t xml:space="preserve"> 2 класса 34ч.</w:t>
      </w:r>
    </w:p>
    <w:p w:rsidR="006F7E63" w:rsidRPr="006F7E63" w:rsidRDefault="006F7E63" w:rsidP="006F7E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E63">
        <w:rPr>
          <w:rFonts w:ascii="Times New Roman" w:hAnsi="Times New Roman" w:cs="Times New Roman"/>
          <w:b/>
          <w:sz w:val="24"/>
          <w:szCs w:val="24"/>
        </w:rPr>
        <w:t>Нормативно-правовая база</w:t>
      </w:r>
    </w:p>
    <w:p w:rsidR="006F7E63" w:rsidRPr="006F7E63" w:rsidRDefault="006F7E63" w:rsidP="006F7E6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bCs/>
          <w:sz w:val="24"/>
          <w:szCs w:val="24"/>
        </w:rPr>
        <w:t>Настоящая программа разработана на основе следующих нормативных документов:</w:t>
      </w:r>
    </w:p>
    <w:p w:rsidR="006F7E63" w:rsidRPr="006F7E63" w:rsidRDefault="006F7E63" w:rsidP="006F7E63">
      <w:pPr>
        <w:numPr>
          <w:ilvl w:val="0"/>
          <w:numId w:val="4"/>
        </w:numPr>
        <w:tabs>
          <w:tab w:val="left" w:pos="1080"/>
        </w:tabs>
        <w:suppressAutoHyphens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инструктивного письма Минобразования России от 14.12.2000 №2 «Об организации работы логопедического пункта общеобразовательного учреждения»;</w:t>
      </w:r>
    </w:p>
    <w:p w:rsidR="006F7E63" w:rsidRPr="006F7E63" w:rsidRDefault="006F7E63" w:rsidP="006F7E63">
      <w:pPr>
        <w:numPr>
          <w:ilvl w:val="0"/>
          <w:numId w:val="4"/>
        </w:numPr>
        <w:tabs>
          <w:tab w:val="left" w:pos="1080"/>
        </w:tabs>
        <w:suppressAutoHyphens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федеральных государственных образовательных стандартов второго поколения;</w:t>
      </w:r>
    </w:p>
    <w:p w:rsidR="006F7E63" w:rsidRPr="006F7E63" w:rsidRDefault="006F7E63" w:rsidP="006F7E63">
      <w:pPr>
        <w:numPr>
          <w:ilvl w:val="0"/>
          <w:numId w:val="4"/>
        </w:numPr>
        <w:tabs>
          <w:tab w:val="left" w:pos="1080"/>
        </w:tabs>
        <w:suppressAutoHyphens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федерального компонента государственного образовательного стандарта.</w:t>
      </w:r>
    </w:p>
    <w:p w:rsidR="006F7E63" w:rsidRPr="006F7E63" w:rsidRDefault="006F7E63" w:rsidP="006F7E63">
      <w:pPr>
        <w:pStyle w:val="1"/>
        <w:spacing w:line="360" w:lineRule="auto"/>
        <w:jc w:val="center"/>
        <w:rPr>
          <w:b/>
        </w:rPr>
      </w:pPr>
      <w:r w:rsidRPr="006F7E63">
        <w:t xml:space="preserve">         </w:t>
      </w:r>
      <w:r w:rsidRPr="006F7E63">
        <w:rPr>
          <w:b/>
        </w:rPr>
        <w:t>Обоснование создания данной программы</w:t>
      </w:r>
    </w:p>
    <w:p w:rsidR="006F7E63" w:rsidRPr="006F7E63" w:rsidRDefault="006F7E63" w:rsidP="006F7E6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 xml:space="preserve">        Одним из важных показателей готовности ребенка к школе является его речевое развитие, которое далеко не всегда соответствует возрастному уровню развития будущего школьника. Процент первоклассников, у которых к началу учебного года не сформированы фонетико-фонематическая и лексико-грамматическая сторона речи, растет год от года. </w:t>
      </w:r>
      <w:proofErr w:type="spellStart"/>
      <w:r w:rsidRPr="006F7E63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6F7E63">
        <w:rPr>
          <w:rFonts w:ascii="Times New Roman" w:hAnsi="Times New Roman" w:cs="Times New Roman"/>
          <w:sz w:val="24"/>
          <w:szCs w:val="24"/>
        </w:rPr>
        <w:t xml:space="preserve"> всех компонентов речи, </w:t>
      </w:r>
      <w:proofErr w:type="gramStart"/>
      <w:r w:rsidRPr="006F7E63">
        <w:rPr>
          <w:rFonts w:ascii="Times New Roman" w:hAnsi="Times New Roman" w:cs="Times New Roman"/>
          <w:sz w:val="24"/>
          <w:szCs w:val="24"/>
        </w:rPr>
        <w:t>называемая</w:t>
      </w:r>
      <w:proofErr w:type="gramEnd"/>
      <w:r w:rsidRPr="006F7E63">
        <w:rPr>
          <w:rFonts w:ascii="Times New Roman" w:hAnsi="Times New Roman" w:cs="Times New Roman"/>
          <w:sz w:val="24"/>
          <w:szCs w:val="24"/>
        </w:rPr>
        <w:t xml:space="preserve"> общим недоразвитием речи (ОНР), является серьезным препятствием для усвоения обучающимися программного материала, т.к. нескорректированные стороны устной речи чаще всего находят отражение на чтении и письме.</w:t>
      </w:r>
      <w:r w:rsidRPr="006F7E63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речи – это комплексная работа, конечной целью которой является формирование и развитие  у учащихся умений и навыков связного изложения своих и чужих мыслей в устной и письменной форме.</w:t>
      </w:r>
    </w:p>
    <w:p w:rsidR="006F7E63" w:rsidRPr="006F7E63" w:rsidRDefault="006F7E63" w:rsidP="006F7E6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7E63">
        <w:rPr>
          <w:rFonts w:ascii="Times New Roman" w:hAnsi="Times New Roman" w:cs="Times New Roman"/>
          <w:color w:val="000000"/>
          <w:sz w:val="24"/>
          <w:szCs w:val="24"/>
        </w:rPr>
        <w:t xml:space="preserve">         Логически четкая, доказательная, образная устная и письменная речь ученика - показатель его умственного развития. Поэтому развитие речи является важным звеном в общей системе обучения детей, обеспечивающим успехи в учебной работе и по другим предметам. Обогащение словарного запаса, развитие речи учащихся - главная задача данного элективного курса.</w:t>
      </w:r>
    </w:p>
    <w:p w:rsidR="006F7E63" w:rsidRPr="006F7E63" w:rsidRDefault="006F7E63" w:rsidP="006F7E63">
      <w:pPr>
        <w:pStyle w:val="a5"/>
        <w:spacing w:line="360" w:lineRule="auto"/>
        <w:ind w:firstLine="567"/>
        <w:jc w:val="both"/>
      </w:pPr>
      <w:r w:rsidRPr="006F7E63">
        <w:t>Новизна программы данного элективного курса состоит в формировании ведущих компетенций личности учащихся начальных классов:</w:t>
      </w:r>
    </w:p>
    <w:p w:rsidR="006F7E63" w:rsidRPr="006F7E63" w:rsidRDefault="006F7E63" w:rsidP="006F7E63">
      <w:pPr>
        <w:pStyle w:val="a5"/>
        <w:numPr>
          <w:ilvl w:val="0"/>
          <w:numId w:val="2"/>
        </w:numPr>
        <w:spacing w:line="360" w:lineRule="auto"/>
        <w:jc w:val="both"/>
      </w:pPr>
      <w:proofErr w:type="gramStart"/>
      <w:r w:rsidRPr="006F7E63">
        <w:t>коммуникативная</w:t>
      </w:r>
      <w:proofErr w:type="gramEnd"/>
      <w:r w:rsidRPr="006F7E63">
        <w:t xml:space="preserve"> - умение вступать в коммуникацию с целью быть понятым;</w:t>
      </w:r>
    </w:p>
    <w:p w:rsidR="006F7E63" w:rsidRPr="006F7E63" w:rsidRDefault="006F7E63" w:rsidP="006F7E63">
      <w:pPr>
        <w:pStyle w:val="a5"/>
        <w:numPr>
          <w:ilvl w:val="0"/>
          <w:numId w:val="2"/>
        </w:numPr>
        <w:spacing w:line="360" w:lineRule="auto"/>
        <w:jc w:val="both"/>
      </w:pPr>
      <w:proofErr w:type="gramStart"/>
      <w:r w:rsidRPr="006F7E63">
        <w:t>информационная</w:t>
      </w:r>
      <w:proofErr w:type="gramEnd"/>
      <w:r w:rsidRPr="006F7E63">
        <w:t xml:space="preserve"> - умение работать со всеми видами информации;</w:t>
      </w:r>
    </w:p>
    <w:p w:rsidR="006F7E63" w:rsidRPr="006F7E63" w:rsidRDefault="006F7E63" w:rsidP="006F7E63">
      <w:pPr>
        <w:pStyle w:val="a5"/>
        <w:spacing w:line="360" w:lineRule="auto"/>
        <w:ind w:left="720"/>
        <w:jc w:val="both"/>
      </w:pPr>
    </w:p>
    <w:p w:rsidR="006F7E63" w:rsidRPr="006F7E63" w:rsidRDefault="006F7E63" w:rsidP="006F7E63">
      <w:pPr>
        <w:pStyle w:val="a5"/>
        <w:numPr>
          <w:ilvl w:val="0"/>
          <w:numId w:val="2"/>
        </w:numPr>
        <w:spacing w:line="360" w:lineRule="auto"/>
        <w:jc w:val="both"/>
      </w:pPr>
      <w:proofErr w:type="spellStart"/>
      <w:r w:rsidRPr="006F7E63">
        <w:t>автономизационная</w:t>
      </w:r>
      <w:proofErr w:type="spellEnd"/>
      <w:r w:rsidRPr="006F7E63">
        <w:t xml:space="preserve"> -  умения саморазвития;</w:t>
      </w:r>
    </w:p>
    <w:p w:rsidR="006F7E63" w:rsidRPr="006F7E63" w:rsidRDefault="006F7E63" w:rsidP="006F7E63">
      <w:pPr>
        <w:pStyle w:val="a5"/>
        <w:numPr>
          <w:ilvl w:val="0"/>
          <w:numId w:val="2"/>
        </w:numPr>
        <w:spacing w:line="360" w:lineRule="auto"/>
        <w:jc w:val="both"/>
      </w:pPr>
      <w:proofErr w:type="gramStart"/>
      <w:r w:rsidRPr="006F7E63">
        <w:lastRenderedPageBreak/>
        <w:t>социальная</w:t>
      </w:r>
      <w:proofErr w:type="gramEnd"/>
      <w:r w:rsidRPr="006F7E63">
        <w:t xml:space="preserve"> - умение жить и работать с другими людьми.</w:t>
      </w:r>
    </w:p>
    <w:p w:rsidR="006F7E63" w:rsidRPr="006F7E63" w:rsidRDefault="006F7E63" w:rsidP="006F7E63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Системное нарушение всех компонентов языковой системы у школьников с ОНР характеризуется следующими проявлениями:</w:t>
      </w:r>
    </w:p>
    <w:p w:rsidR="006F7E63" w:rsidRPr="006F7E63" w:rsidRDefault="006F7E63" w:rsidP="006F7E63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 xml:space="preserve">- нарушением </w:t>
      </w:r>
      <w:proofErr w:type="spellStart"/>
      <w:r w:rsidRPr="006F7E63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6F7E63">
        <w:rPr>
          <w:rFonts w:ascii="Times New Roman" w:hAnsi="Times New Roman" w:cs="Times New Roman"/>
          <w:sz w:val="24"/>
          <w:szCs w:val="24"/>
        </w:rPr>
        <w:t>-слоговой структуры речи с преобладанием звуковых ошибок фонематического типа;</w:t>
      </w:r>
    </w:p>
    <w:p w:rsidR="006F7E63" w:rsidRPr="006F7E63" w:rsidRDefault="006F7E63" w:rsidP="006F7E63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- ограниченным словарным запасом;</w:t>
      </w:r>
    </w:p>
    <w:p w:rsidR="006F7E63" w:rsidRPr="006F7E63" w:rsidRDefault="006F7E63" w:rsidP="006F7E63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- наличием многочисленных словесных замен;</w:t>
      </w:r>
    </w:p>
    <w:p w:rsidR="006F7E63" w:rsidRPr="006F7E63" w:rsidRDefault="006F7E63" w:rsidP="006F7E63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- бедностью и стереотипностью синтаксического оформления речи; использованием преимущественно простых распространенных предложений;</w:t>
      </w:r>
    </w:p>
    <w:p w:rsidR="006F7E63" w:rsidRPr="006F7E63" w:rsidRDefault="006F7E63" w:rsidP="006F7E6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- связная речь значительно отстает от возрастной нормы по уровню развития.                                         Таким образом, у детей с ОНР недостаточно сформированы языковые средства, задерживающие формирование коммуникативной и обобщающей функции речи. Кроме того, у ребенка с ОНР, как правило, недостаточно сформированы психические процессы (как вторичное проявления речевого дефекта) - память, мышление, внимание. Их коррекция возможна только в процессе устранения ОНР (как первичного дефекта).</w:t>
      </w:r>
    </w:p>
    <w:p w:rsidR="006F7E63" w:rsidRPr="006F7E63" w:rsidRDefault="006F7E63" w:rsidP="006F7E63">
      <w:pPr>
        <w:pStyle w:val="a3"/>
        <w:spacing w:line="360" w:lineRule="auto"/>
        <w:ind w:firstLine="539"/>
      </w:pPr>
      <w:r w:rsidRPr="006F7E63">
        <w:t>Коррекционная работа требует соблюдения одновременности работы над всеми компонентами языковой системы:</w:t>
      </w:r>
    </w:p>
    <w:p w:rsidR="006F7E63" w:rsidRPr="006F7E63" w:rsidRDefault="006F7E63" w:rsidP="006F7E63">
      <w:pPr>
        <w:pStyle w:val="a3"/>
        <w:spacing w:line="360" w:lineRule="auto"/>
        <w:ind w:firstLine="539"/>
      </w:pPr>
      <w:r w:rsidRPr="006F7E63">
        <w:t xml:space="preserve"> –  звуковой стороной речи и лексико-грамматическим строем. Развитие фонематического восприятия подготавливает основу для формирования грамматической и морфологической системы словообразования и словоизменения. Поэтому, корригируя звуковой языковой системы, мы создаем основу для усвоения детьми разнообразных грамматических конструкций и грамматики в целом.</w:t>
      </w:r>
    </w:p>
    <w:p w:rsidR="006F7E63" w:rsidRPr="006F7E63" w:rsidRDefault="006F7E63" w:rsidP="006F7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 xml:space="preserve">     Появилась необходимость в специальных занятиях по развитию речи.</w:t>
      </w:r>
    </w:p>
    <w:p w:rsidR="006F7E63" w:rsidRPr="006F7E63" w:rsidRDefault="006F7E63" w:rsidP="006F7E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 xml:space="preserve">В разработанной мной программе предусмотрена  работа по развитию речи, которая проводится в системе, охватывающей все ее стороны (словарь, грамматический строй, звуковую культуру речи, связную речь). </w:t>
      </w:r>
    </w:p>
    <w:p w:rsidR="006F7E63" w:rsidRPr="006F7E63" w:rsidRDefault="006F7E63" w:rsidP="006F7E63">
      <w:pPr>
        <w:pStyle w:val="a5"/>
        <w:spacing w:line="360" w:lineRule="auto"/>
        <w:jc w:val="both"/>
      </w:pPr>
      <w:r w:rsidRPr="006F7E63">
        <w:t xml:space="preserve">         Новизна программы данного  курса заключается в сочетании опыта традиционной программы и использования современного материала: методического, наглядного, технического, энциклопедического, а также  в формировании ведущих компетенций личности учащихся начальных классов:</w:t>
      </w:r>
    </w:p>
    <w:p w:rsidR="006F7E63" w:rsidRPr="006F7E63" w:rsidRDefault="006F7E63" w:rsidP="006F7E63">
      <w:pPr>
        <w:pStyle w:val="a5"/>
        <w:numPr>
          <w:ilvl w:val="0"/>
          <w:numId w:val="3"/>
        </w:numPr>
        <w:spacing w:line="360" w:lineRule="auto"/>
        <w:jc w:val="both"/>
      </w:pPr>
      <w:proofErr w:type="gramStart"/>
      <w:r w:rsidRPr="006F7E63">
        <w:t>коммуникативная</w:t>
      </w:r>
      <w:proofErr w:type="gramEnd"/>
      <w:r w:rsidRPr="006F7E63">
        <w:t xml:space="preserve"> - умение вступать в коммуникацию с целью быть понятым;</w:t>
      </w:r>
    </w:p>
    <w:p w:rsidR="006F7E63" w:rsidRPr="006F7E63" w:rsidRDefault="006F7E63" w:rsidP="006F7E63">
      <w:pPr>
        <w:pStyle w:val="a5"/>
        <w:numPr>
          <w:ilvl w:val="0"/>
          <w:numId w:val="3"/>
        </w:numPr>
        <w:spacing w:line="360" w:lineRule="auto"/>
        <w:jc w:val="both"/>
      </w:pPr>
      <w:proofErr w:type="gramStart"/>
      <w:r w:rsidRPr="006F7E63">
        <w:t>информационная</w:t>
      </w:r>
      <w:proofErr w:type="gramEnd"/>
      <w:r w:rsidRPr="006F7E63">
        <w:t xml:space="preserve"> - умение работать со всеми видами информации;</w:t>
      </w:r>
    </w:p>
    <w:p w:rsidR="006F7E63" w:rsidRPr="006F7E63" w:rsidRDefault="006F7E63" w:rsidP="006F7E63">
      <w:pPr>
        <w:pStyle w:val="a5"/>
        <w:numPr>
          <w:ilvl w:val="0"/>
          <w:numId w:val="3"/>
        </w:numPr>
        <w:spacing w:line="360" w:lineRule="auto"/>
        <w:jc w:val="both"/>
      </w:pPr>
      <w:proofErr w:type="gramStart"/>
      <w:r w:rsidRPr="006F7E63">
        <w:lastRenderedPageBreak/>
        <w:t>социальная</w:t>
      </w:r>
      <w:proofErr w:type="gramEnd"/>
      <w:r w:rsidRPr="006F7E63">
        <w:t xml:space="preserve"> - умение жить и работать с другими людьми.</w:t>
      </w:r>
    </w:p>
    <w:p w:rsidR="006F7E63" w:rsidRPr="006F7E63" w:rsidRDefault="006F7E63" w:rsidP="006F7E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E63" w:rsidRPr="006F7E63" w:rsidRDefault="006F7E63" w:rsidP="006F7E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E63">
        <w:rPr>
          <w:rFonts w:ascii="Times New Roman" w:hAnsi="Times New Roman" w:cs="Times New Roman"/>
          <w:b/>
          <w:sz w:val="24"/>
          <w:szCs w:val="24"/>
        </w:rPr>
        <w:t>Цели занятий</w:t>
      </w:r>
    </w:p>
    <w:p w:rsidR="006F7E63" w:rsidRPr="006F7E63" w:rsidRDefault="006F7E63" w:rsidP="006F7E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- способствовать более прочному и сознательному усвоению  материала на уроках;</w:t>
      </w:r>
    </w:p>
    <w:p w:rsidR="006F7E63" w:rsidRPr="006F7E63" w:rsidRDefault="006F7E63" w:rsidP="006F7E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- содействовать развитию речи детей;</w:t>
      </w:r>
    </w:p>
    <w:p w:rsidR="006F7E63" w:rsidRPr="006F7E63" w:rsidRDefault="006F7E63" w:rsidP="006F7E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- совершенствовать у детей навыки лингвистического анализа;</w:t>
      </w:r>
    </w:p>
    <w:p w:rsidR="006F7E63" w:rsidRPr="006F7E63" w:rsidRDefault="006F7E63" w:rsidP="006F7E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- повышать уровень языкового развития школьников;</w:t>
      </w:r>
    </w:p>
    <w:p w:rsidR="006F7E63" w:rsidRPr="006F7E63" w:rsidRDefault="006F7E63" w:rsidP="006F7E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- воспитывать познавательный интерес к родному языку;</w:t>
      </w:r>
    </w:p>
    <w:p w:rsidR="006F7E63" w:rsidRPr="006F7E63" w:rsidRDefault="006F7E63" w:rsidP="006F7E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- решать проблемы интеллектуального развития младших школьников.</w:t>
      </w:r>
    </w:p>
    <w:p w:rsidR="006F7E63" w:rsidRPr="006F7E63" w:rsidRDefault="006F7E63" w:rsidP="006F7E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E63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6F7E63" w:rsidRPr="006F7E63" w:rsidRDefault="006F7E63" w:rsidP="006F7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 xml:space="preserve">        Каждый этап коррекционной работы по устранению ОНР решает ряд специфических задач:</w:t>
      </w:r>
    </w:p>
    <w:p w:rsidR="006F7E63" w:rsidRPr="006F7E63" w:rsidRDefault="006F7E63" w:rsidP="006F7E63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формирование мотивации учения и интереса к самому процессу обучения;</w:t>
      </w:r>
    </w:p>
    <w:p w:rsidR="006F7E63" w:rsidRPr="006F7E63" w:rsidRDefault="006F7E63" w:rsidP="006F7E63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6F7E63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6F7E63">
        <w:rPr>
          <w:rFonts w:ascii="Times New Roman" w:hAnsi="Times New Roman" w:cs="Times New Roman"/>
          <w:sz w:val="24"/>
          <w:szCs w:val="24"/>
        </w:rPr>
        <w:t xml:space="preserve"> умений: умения работать в коллективе, взаимодействовать, доводить начатое до конца; </w:t>
      </w:r>
    </w:p>
    <w:p w:rsidR="006F7E63" w:rsidRPr="006F7E63" w:rsidRDefault="006F7E63" w:rsidP="006F7E63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работать внимательно, сосредоточенно, планировать и контролировать свои действия</w:t>
      </w:r>
    </w:p>
    <w:p w:rsidR="006F7E63" w:rsidRPr="006F7E63" w:rsidRDefault="006F7E63" w:rsidP="006F7E63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формирование и развитие фонематических процессов;</w:t>
      </w:r>
    </w:p>
    <w:p w:rsidR="006F7E63" w:rsidRPr="006F7E63" w:rsidRDefault="006F7E63" w:rsidP="006F7E63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уточнение и расширение лексического запаса;</w:t>
      </w:r>
    </w:p>
    <w:p w:rsidR="006F7E63" w:rsidRPr="006F7E63" w:rsidRDefault="006F7E63" w:rsidP="006F7E63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формирование и развитие  грамматического строя речи;</w:t>
      </w:r>
    </w:p>
    <w:p w:rsidR="006F7E63" w:rsidRPr="006F7E63" w:rsidRDefault="006F7E63" w:rsidP="006F7E63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формирование полноценной связной устной и письменной  речи.</w:t>
      </w:r>
    </w:p>
    <w:p w:rsidR="006F7E63" w:rsidRPr="006F7E63" w:rsidRDefault="006F7E63" w:rsidP="006F7E63">
      <w:pPr>
        <w:pStyle w:val="1"/>
        <w:spacing w:line="360" w:lineRule="auto"/>
        <w:ind w:firstLine="720"/>
        <w:jc w:val="both"/>
      </w:pPr>
      <w:r w:rsidRPr="006F7E63">
        <w:t>.</w:t>
      </w:r>
    </w:p>
    <w:p w:rsidR="006F7E63" w:rsidRPr="006F7E63" w:rsidRDefault="006F7E63" w:rsidP="006F7E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E63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6F7E63" w:rsidRPr="006F7E63" w:rsidRDefault="006F7E63" w:rsidP="006F7E6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 xml:space="preserve">  Содержание программы курса развития речи учитывает возрастные и    психологические особенности детей, предусматривает 1 занятие в неделю продолжительностью 30-40 минут. </w:t>
      </w:r>
    </w:p>
    <w:p w:rsidR="006F7E63" w:rsidRPr="006F7E63" w:rsidRDefault="006F7E63" w:rsidP="006F7E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Программа состоит из трех этапов коррекционно-развивающей работы.</w:t>
      </w:r>
    </w:p>
    <w:p w:rsidR="006F7E63" w:rsidRPr="006F7E63" w:rsidRDefault="006F7E63" w:rsidP="006F7E6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E63">
        <w:rPr>
          <w:rFonts w:ascii="Times New Roman" w:hAnsi="Times New Roman" w:cs="Times New Roman"/>
          <w:i/>
          <w:sz w:val="24"/>
          <w:szCs w:val="24"/>
        </w:rPr>
        <w:t xml:space="preserve">I этап программы “Развитие фонетико-фонематической стороны речи” </w:t>
      </w:r>
    </w:p>
    <w:p w:rsidR="006F7E63" w:rsidRPr="006F7E63" w:rsidRDefault="006F7E63" w:rsidP="006F7E6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lastRenderedPageBreak/>
        <w:t>знакомство с органами артикуляции, способами произнесения звука, его условным обозначением;</w:t>
      </w:r>
    </w:p>
    <w:p w:rsidR="006F7E63" w:rsidRPr="006F7E63" w:rsidRDefault="006F7E63" w:rsidP="006F7E6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знакомство с классификацией звуков: согласные и гласные звуки; твердые и мягкие, звонкие и глухие согласные;</w:t>
      </w:r>
    </w:p>
    <w:p w:rsidR="006F7E63" w:rsidRPr="006F7E63" w:rsidRDefault="006F7E63" w:rsidP="006F7E6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 xml:space="preserve">выделение звука в начале, конце и середине слова, определение положения </w:t>
      </w:r>
    </w:p>
    <w:p w:rsidR="006F7E63" w:rsidRPr="006F7E63" w:rsidRDefault="006F7E63" w:rsidP="006F7E6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звука в слове;</w:t>
      </w:r>
    </w:p>
    <w:p w:rsidR="006F7E63" w:rsidRPr="006F7E63" w:rsidRDefault="006F7E63" w:rsidP="006F7E6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выделение в слове гласных звуков, согласных звуков, твердых, мягких, звонких, глухих согласных;</w:t>
      </w:r>
    </w:p>
    <w:p w:rsidR="006F7E63" w:rsidRPr="006F7E63" w:rsidRDefault="006F7E63" w:rsidP="006F7E6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 xml:space="preserve">«чтение» и составление слогов и слов с помощью условных звуковых </w:t>
      </w:r>
    </w:p>
    <w:p w:rsidR="006F7E63" w:rsidRPr="006F7E63" w:rsidRDefault="006F7E63" w:rsidP="006F7E6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обозначений.</w:t>
      </w:r>
    </w:p>
    <w:p w:rsidR="006F7E63" w:rsidRPr="006F7E63" w:rsidRDefault="006F7E63" w:rsidP="006F7E6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 xml:space="preserve"> звуковой анализ состава слогов и слов;</w:t>
      </w:r>
    </w:p>
    <w:p w:rsidR="006F7E63" w:rsidRPr="006F7E63" w:rsidRDefault="006F7E63" w:rsidP="006F7E6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дифференциация понятий «звук» и «буква»;</w:t>
      </w:r>
    </w:p>
    <w:p w:rsidR="006F7E63" w:rsidRPr="006F7E63" w:rsidRDefault="006F7E63" w:rsidP="006F7E6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соотнесение букв и звуков.</w:t>
      </w:r>
    </w:p>
    <w:p w:rsidR="006F7E63" w:rsidRPr="006F7E63" w:rsidRDefault="006F7E63" w:rsidP="006F7E6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E63">
        <w:rPr>
          <w:rFonts w:ascii="Times New Roman" w:hAnsi="Times New Roman" w:cs="Times New Roman"/>
          <w:i/>
          <w:sz w:val="24"/>
          <w:szCs w:val="24"/>
        </w:rPr>
        <w:t xml:space="preserve">II этап программы “Развитие лексико-грамматической стороны речи” </w:t>
      </w:r>
    </w:p>
    <w:p w:rsidR="006F7E63" w:rsidRPr="006F7E63" w:rsidRDefault="006F7E63" w:rsidP="006F7E6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 xml:space="preserve"> обогащение словарного запаса детей; наблюдение над многозначными словами в речи;</w:t>
      </w:r>
    </w:p>
    <w:p w:rsidR="006F7E63" w:rsidRPr="006F7E63" w:rsidRDefault="006F7E63" w:rsidP="006F7E6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7E63">
        <w:rPr>
          <w:rFonts w:ascii="Times New Roman" w:hAnsi="Times New Roman" w:cs="Times New Roman"/>
          <w:sz w:val="24"/>
          <w:szCs w:val="24"/>
        </w:rPr>
        <w:t>употребление новых слов в собственной речи (конструирование словосочетаний и предложений</w:t>
      </w:r>
      <w:proofErr w:type="gramEnd"/>
    </w:p>
    <w:p w:rsidR="006F7E63" w:rsidRPr="006F7E63" w:rsidRDefault="006F7E63" w:rsidP="006F7E6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E63">
        <w:rPr>
          <w:rFonts w:ascii="Times New Roman" w:hAnsi="Times New Roman" w:cs="Times New Roman"/>
          <w:i/>
          <w:sz w:val="24"/>
          <w:szCs w:val="24"/>
        </w:rPr>
        <w:t xml:space="preserve">III этап программы “Развитие связной речи” </w:t>
      </w:r>
    </w:p>
    <w:p w:rsidR="006F7E63" w:rsidRPr="006F7E63" w:rsidRDefault="006F7E63" w:rsidP="006F7E63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ответы на вопросы, участие в диалоге;</w:t>
      </w:r>
    </w:p>
    <w:p w:rsidR="006F7E63" w:rsidRPr="006F7E63" w:rsidRDefault="006F7E63" w:rsidP="006F7E63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подробный пересказ текста по зрительной опоре;</w:t>
      </w:r>
    </w:p>
    <w:p w:rsidR="006F7E63" w:rsidRPr="006F7E63" w:rsidRDefault="006F7E63" w:rsidP="006F7E63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 xml:space="preserve"> составление рассказа-описания, рассказа по сюжетной картинке, по серии картинок.</w:t>
      </w:r>
    </w:p>
    <w:p w:rsidR="006F7E63" w:rsidRPr="006F7E63" w:rsidRDefault="006F7E63" w:rsidP="006F7E63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F7E63">
        <w:rPr>
          <w:rFonts w:ascii="Times New Roman" w:hAnsi="Times New Roman" w:cs="Times New Roman"/>
          <w:b/>
          <w:i/>
          <w:sz w:val="24"/>
          <w:szCs w:val="24"/>
        </w:rPr>
        <w:t>Первый год обучения</w:t>
      </w:r>
    </w:p>
    <w:p w:rsidR="006F7E63" w:rsidRPr="006F7E63" w:rsidRDefault="006F7E63" w:rsidP="006F7E63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E63">
        <w:rPr>
          <w:rFonts w:ascii="Times New Roman" w:hAnsi="Times New Roman" w:cs="Times New Roman"/>
          <w:i/>
          <w:sz w:val="24"/>
          <w:szCs w:val="24"/>
        </w:rPr>
        <w:t xml:space="preserve">Формирование и развитие фонематических представлений </w:t>
      </w:r>
    </w:p>
    <w:p w:rsidR="006F7E63" w:rsidRPr="006F7E63" w:rsidRDefault="006F7E63" w:rsidP="006F7E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 xml:space="preserve">Звуки. Обозначение звука буквой. Гласные и согласные звуки. Твердые и мягкие согласные звуки. Звонкие и глухие согласные звуки. Дифференциация звуков (букв), имеющих акустико-артикуляционное сходство по признаку глухости-звонкости, твердости-мягкости. Дифференциация гласных звуков (букв) по признаку ударности-безударности. Звуковой анализ и синтез слова. Слоговой анализ и синтез слова. </w:t>
      </w:r>
    </w:p>
    <w:p w:rsidR="006F7E63" w:rsidRPr="006F7E63" w:rsidRDefault="006F7E63" w:rsidP="006F7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 xml:space="preserve">Слог. Ударение. </w:t>
      </w:r>
    </w:p>
    <w:p w:rsidR="006F7E63" w:rsidRPr="006F7E63" w:rsidRDefault="006F7E63" w:rsidP="006F7E63">
      <w:pPr>
        <w:spacing w:line="36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E63">
        <w:rPr>
          <w:rFonts w:ascii="Times New Roman" w:hAnsi="Times New Roman" w:cs="Times New Roman"/>
          <w:i/>
          <w:sz w:val="24"/>
          <w:szCs w:val="24"/>
        </w:rPr>
        <w:t>Формирование  лексико-грамматической стороны речи</w:t>
      </w:r>
    </w:p>
    <w:p w:rsidR="006F7E63" w:rsidRPr="0021635D" w:rsidRDefault="006F7E63" w:rsidP="0021635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lastRenderedPageBreak/>
        <w:t xml:space="preserve">Значение речи в жизни человека. Знакомство с артикуляционным аппаратом. Речь. Техника речи. Слова-предметы. Слова-признаки. Слова- действия.  Предложение. Дифференциация понятий «слово», «предложение». </w:t>
      </w:r>
    </w:p>
    <w:p w:rsidR="006F7E63" w:rsidRPr="0021635D" w:rsidRDefault="006F7E63" w:rsidP="006F7E6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635D">
        <w:rPr>
          <w:rFonts w:ascii="Times New Roman" w:hAnsi="Times New Roman" w:cs="Times New Roman"/>
          <w:b/>
          <w:i/>
          <w:sz w:val="24"/>
          <w:szCs w:val="24"/>
        </w:rPr>
        <w:t>Развитие лексико-грамматической стороны речи</w:t>
      </w:r>
    </w:p>
    <w:p w:rsidR="006F7E63" w:rsidRPr="006F7E63" w:rsidRDefault="006F7E63" w:rsidP="006F7E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 xml:space="preserve">Слово. Определение лексического значения слов. Переносный смысл слов. Тематическая активизация и обогащение словаря. Однозначные и многозначные слова. Синонимы. Предложение. Словосочетание. Анализ и синтез предложения. Виды предложений по интонации. Составление предложений. </w:t>
      </w:r>
    </w:p>
    <w:p w:rsidR="006F7E63" w:rsidRPr="0021635D" w:rsidRDefault="006F7E63" w:rsidP="006F7E6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635D">
        <w:rPr>
          <w:rFonts w:ascii="Times New Roman" w:hAnsi="Times New Roman" w:cs="Times New Roman"/>
          <w:b/>
          <w:i/>
          <w:sz w:val="24"/>
          <w:szCs w:val="24"/>
        </w:rPr>
        <w:t>Развитие связной речи</w:t>
      </w:r>
    </w:p>
    <w:p w:rsidR="006F7E63" w:rsidRPr="006F7E63" w:rsidRDefault="006F7E63" w:rsidP="006F7E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 xml:space="preserve"> Уточнение представлений о тексте. Последовательность и связность предложений в тексте. Определение темы текста. Деление текста на части. Составление плана текста. Типы текстов. Признаки связного высказывания. Сравнение текста и набора слов, текста и набора предложений, текста и его деформированных вариантов.</w:t>
      </w:r>
    </w:p>
    <w:p w:rsidR="006F7E63" w:rsidRPr="006F7E63" w:rsidRDefault="006F7E63" w:rsidP="006F7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Анализ текста. Редактирование текста. Изложение с языковым разбором текста.</w:t>
      </w:r>
    </w:p>
    <w:p w:rsidR="006F7E63" w:rsidRPr="006F7E63" w:rsidRDefault="006F7E63" w:rsidP="006F7E6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F7E63">
        <w:rPr>
          <w:rFonts w:ascii="Times New Roman" w:hAnsi="Times New Roman" w:cs="Times New Roman"/>
          <w:sz w:val="24"/>
          <w:szCs w:val="24"/>
          <w:u w:val="single"/>
        </w:rPr>
        <w:t xml:space="preserve">К концу второго года коррекционной </w:t>
      </w:r>
      <w:proofErr w:type="gramStart"/>
      <w:r w:rsidRPr="006F7E63">
        <w:rPr>
          <w:rFonts w:ascii="Times New Roman" w:hAnsi="Times New Roman" w:cs="Times New Roman"/>
          <w:sz w:val="24"/>
          <w:szCs w:val="24"/>
          <w:u w:val="single"/>
        </w:rPr>
        <w:t>работы</w:t>
      </w:r>
      <w:proofErr w:type="gramEnd"/>
      <w:r w:rsidRPr="006F7E63">
        <w:rPr>
          <w:rFonts w:ascii="Times New Roman" w:hAnsi="Times New Roman" w:cs="Times New Roman"/>
          <w:sz w:val="24"/>
          <w:szCs w:val="24"/>
          <w:u w:val="single"/>
        </w:rPr>
        <w:t xml:space="preserve"> обучающиеся должны знать:</w:t>
      </w:r>
    </w:p>
    <w:p w:rsidR="006F7E63" w:rsidRPr="006F7E63" w:rsidRDefault="006F7E63" w:rsidP="006F7E63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значения многих лексических единиц;</w:t>
      </w:r>
    </w:p>
    <w:p w:rsidR="006F7E63" w:rsidRPr="006F7E63" w:rsidRDefault="006F7E63" w:rsidP="006F7E63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правила связи слов в предложении;</w:t>
      </w:r>
    </w:p>
    <w:p w:rsidR="006F7E63" w:rsidRPr="006F7E63" w:rsidRDefault="006F7E63" w:rsidP="006F7E63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F7E63">
        <w:rPr>
          <w:rFonts w:ascii="Times New Roman" w:hAnsi="Times New Roman" w:cs="Times New Roman"/>
          <w:sz w:val="24"/>
          <w:szCs w:val="24"/>
        </w:rPr>
        <w:t>основные грамматические термины: имя существительное, имя прилагательное, глагол, предлоги; заглавная буква, интонационные паузы, восклицательный и вопросительный знак, точка, запятая, текст.</w:t>
      </w:r>
      <w:proofErr w:type="gramEnd"/>
    </w:p>
    <w:p w:rsidR="006F7E63" w:rsidRPr="006F7E63" w:rsidRDefault="006F7E63" w:rsidP="006F7E63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основные признаки текста;</w:t>
      </w:r>
    </w:p>
    <w:p w:rsidR="006F7E63" w:rsidRPr="006F7E63" w:rsidRDefault="006F7E63" w:rsidP="006F7E6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6F7E63">
        <w:rPr>
          <w:rFonts w:ascii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6F7E63" w:rsidRPr="006F7E63" w:rsidRDefault="006F7E63" w:rsidP="006F7E63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быстро находить нужное слово, наиболее точно выражающее мысль; находить многозначные слова в тексте, объяснять их значение;</w:t>
      </w:r>
    </w:p>
    <w:p w:rsidR="006F7E63" w:rsidRPr="006F7E63" w:rsidRDefault="006F7E63" w:rsidP="006F7E63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выделять слова в переносном значении;</w:t>
      </w:r>
    </w:p>
    <w:p w:rsidR="006F7E63" w:rsidRPr="006F7E63" w:rsidRDefault="006F7E63" w:rsidP="006F7E63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пользоваться различными способами словообразования и словоизменения;</w:t>
      </w:r>
    </w:p>
    <w:p w:rsidR="006F7E63" w:rsidRPr="006F7E63" w:rsidRDefault="006F7E63" w:rsidP="006F7E63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интонационно оформлять высказывание;</w:t>
      </w:r>
    </w:p>
    <w:p w:rsidR="006F7E63" w:rsidRPr="006F7E63" w:rsidRDefault="006F7E63" w:rsidP="006F7E63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редактировать предложение;</w:t>
      </w:r>
    </w:p>
    <w:p w:rsidR="006F7E63" w:rsidRPr="006F7E63" w:rsidRDefault="006F7E63" w:rsidP="006F7E63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выразительно прочитать текст;</w:t>
      </w:r>
    </w:p>
    <w:p w:rsidR="006F7E63" w:rsidRPr="006F7E63" w:rsidRDefault="006F7E63" w:rsidP="006F7E63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определить основную мысль текста;</w:t>
      </w:r>
    </w:p>
    <w:p w:rsidR="006F7E63" w:rsidRPr="006F7E63" w:rsidRDefault="006F7E63" w:rsidP="006F7E63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выделять в тексте опорные слова;</w:t>
      </w:r>
    </w:p>
    <w:p w:rsidR="006F7E63" w:rsidRPr="006F7E63" w:rsidRDefault="006F7E63" w:rsidP="006F7E63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делить текст на части;</w:t>
      </w:r>
    </w:p>
    <w:p w:rsidR="006F7E63" w:rsidRPr="006F7E63" w:rsidRDefault="006F7E63" w:rsidP="006F7E63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lastRenderedPageBreak/>
        <w:t>составлять план текста;</w:t>
      </w:r>
    </w:p>
    <w:p w:rsidR="006F7E63" w:rsidRPr="006F7E63" w:rsidRDefault="006F7E63" w:rsidP="006F7E63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восстанавливать деформированные предложения;</w:t>
      </w:r>
    </w:p>
    <w:p w:rsidR="006F7E63" w:rsidRPr="006F7E63" w:rsidRDefault="006F7E63" w:rsidP="006F7E63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сочинять  тексты описательного характера;</w:t>
      </w:r>
    </w:p>
    <w:p w:rsidR="006F7E63" w:rsidRDefault="006F7E63" w:rsidP="006F7E63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писать творческое изложение.</w:t>
      </w:r>
    </w:p>
    <w:p w:rsidR="0021635D" w:rsidRPr="006F7E63" w:rsidRDefault="0021635D" w:rsidP="002163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7E63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21635D" w:rsidRPr="006F7E63" w:rsidRDefault="0021635D" w:rsidP="0021635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21635D" w:rsidRPr="006F7E63" w:rsidRDefault="0021635D" w:rsidP="0021635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proofErr w:type="gramStart"/>
      <w:r w:rsidRPr="006F7E63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6F7E63">
        <w:rPr>
          <w:rFonts w:ascii="Times New Roman" w:hAnsi="Times New Roman" w:cs="Times New Roman"/>
          <w:sz w:val="24"/>
          <w:szCs w:val="24"/>
        </w:rPr>
        <w:t xml:space="preserve"> обучающиеся должны научиться:</w:t>
      </w:r>
    </w:p>
    <w:p w:rsidR="0021635D" w:rsidRPr="006F7E63" w:rsidRDefault="0021635D" w:rsidP="0021635D">
      <w:pPr>
        <w:numPr>
          <w:ilvl w:val="0"/>
          <w:numId w:val="5"/>
        </w:numPr>
        <w:tabs>
          <w:tab w:val="left" w:pos="1080"/>
        </w:tabs>
        <w:suppressAutoHyphens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различать гласные и согласные звуки;</w:t>
      </w:r>
    </w:p>
    <w:p w:rsidR="0021635D" w:rsidRPr="006F7E63" w:rsidRDefault="0021635D" w:rsidP="0021635D">
      <w:pPr>
        <w:numPr>
          <w:ilvl w:val="0"/>
          <w:numId w:val="5"/>
        </w:numPr>
        <w:tabs>
          <w:tab w:val="left" w:pos="1080"/>
        </w:tabs>
        <w:suppressAutoHyphens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правильно называть мягкие и твердые звуки в словах, показывать мягкость согласных на письме;</w:t>
      </w:r>
    </w:p>
    <w:p w:rsidR="0021635D" w:rsidRPr="006F7E63" w:rsidRDefault="0021635D" w:rsidP="0021635D">
      <w:pPr>
        <w:numPr>
          <w:ilvl w:val="0"/>
          <w:numId w:val="5"/>
        </w:numPr>
        <w:tabs>
          <w:tab w:val="left" w:pos="1080"/>
        </w:tabs>
        <w:suppressAutoHyphens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 xml:space="preserve">определять место ударения в слове, выделять безударную гласную; </w:t>
      </w:r>
    </w:p>
    <w:p w:rsidR="0021635D" w:rsidRPr="006F7E63" w:rsidRDefault="0021635D" w:rsidP="0021635D">
      <w:pPr>
        <w:numPr>
          <w:ilvl w:val="0"/>
          <w:numId w:val="5"/>
        </w:numPr>
        <w:tabs>
          <w:tab w:val="left" w:pos="1080"/>
        </w:tabs>
        <w:suppressAutoHyphens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графически обозначать звуки, слоги, слова, предложения;</w:t>
      </w:r>
    </w:p>
    <w:p w:rsidR="0021635D" w:rsidRPr="006F7E63" w:rsidRDefault="0021635D" w:rsidP="0021635D">
      <w:pPr>
        <w:numPr>
          <w:ilvl w:val="0"/>
          <w:numId w:val="5"/>
        </w:numPr>
        <w:tabs>
          <w:tab w:val="left" w:pos="1080"/>
        </w:tabs>
        <w:suppressAutoHyphens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 xml:space="preserve">вычленять слова из предложений; </w:t>
      </w:r>
    </w:p>
    <w:p w:rsidR="0021635D" w:rsidRPr="006F7E63" w:rsidRDefault="0021635D" w:rsidP="0021635D">
      <w:pPr>
        <w:numPr>
          <w:ilvl w:val="0"/>
          <w:numId w:val="5"/>
        </w:numPr>
        <w:tabs>
          <w:tab w:val="left" w:pos="1080"/>
        </w:tabs>
        <w:suppressAutoHyphens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применять на письме морфемный анализ и синтез слов;</w:t>
      </w:r>
    </w:p>
    <w:p w:rsidR="0021635D" w:rsidRPr="006F7E63" w:rsidRDefault="0021635D" w:rsidP="0021635D">
      <w:pPr>
        <w:numPr>
          <w:ilvl w:val="0"/>
          <w:numId w:val="5"/>
        </w:numPr>
        <w:tabs>
          <w:tab w:val="left" w:pos="1080"/>
        </w:tabs>
        <w:suppressAutoHyphens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дифференцировать словосочетания, предложения, текст;</w:t>
      </w:r>
    </w:p>
    <w:p w:rsidR="0021635D" w:rsidRPr="006F7E63" w:rsidRDefault="0021635D" w:rsidP="0021635D">
      <w:pPr>
        <w:numPr>
          <w:ilvl w:val="0"/>
          <w:numId w:val="5"/>
        </w:numPr>
        <w:tabs>
          <w:tab w:val="left" w:pos="1080"/>
        </w:tabs>
        <w:suppressAutoHyphens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>дифференцировать написание предлогов и приставок.</w:t>
      </w:r>
    </w:p>
    <w:p w:rsidR="0021635D" w:rsidRPr="006F7E63" w:rsidRDefault="0021635D" w:rsidP="0021635D">
      <w:pPr>
        <w:pStyle w:val="1"/>
        <w:spacing w:line="360" w:lineRule="auto"/>
        <w:ind w:firstLine="720"/>
        <w:jc w:val="both"/>
        <w:rPr>
          <w:b/>
          <w:bCs/>
        </w:rPr>
      </w:pPr>
      <w:r w:rsidRPr="006F7E63">
        <w:rPr>
          <w:b/>
          <w:bCs/>
        </w:rPr>
        <w:t xml:space="preserve"> </w:t>
      </w:r>
    </w:p>
    <w:p w:rsidR="0021635D" w:rsidRDefault="0021635D" w:rsidP="0021635D">
      <w:pPr>
        <w:pStyle w:val="1"/>
        <w:spacing w:line="360" w:lineRule="auto"/>
        <w:ind w:firstLine="720"/>
        <w:jc w:val="center"/>
        <w:rPr>
          <w:b/>
          <w:bCs/>
        </w:rPr>
      </w:pPr>
      <w:r>
        <w:rPr>
          <w:b/>
          <w:bCs/>
        </w:rPr>
        <w:t>Планируемые результаты</w:t>
      </w:r>
    </w:p>
    <w:p w:rsidR="0021635D" w:rsidRPr="006F7E63" w:rsidRDefault="0021635D" w:rsidP="0021635D">
      <w:pPr>
        <w:pStyle w:val="1"/>
        <w:spacing w:line="360" w:lineRule="auto"/>
        <w:ind w:firstLine="720"/>
        <w:jc w:val="both"/>
        <w:rPr>
          <w:b/>
          <w:bCs/>
        </w:rPr>
      </w:pPr>
      <w:proofErr w:type="spellStart"/>
      <w:r w:rsidRPr="006F7E63">
        <w:rPr>
          <w:b/>
          <w:bCs/>
        </w:rPr>
        <w:t>Метапредметные</w:t>
      </w:r>
      <w:proofErr w:type="spellEnd"/>
      <w:r w:rsidRPr="006F7E63">
        <w:rPr>
          <w:b/>
          <w:bCs/>
        </w:rPr>
        <w:t xml:space="preserve"> результаты</w:t>
      </w:r>
    </w:p>
    <w:p w:rsidR="0021635D" w:rsidRPr="006F7E63" w:rsidRDefault="0021635D" w:rsidP="0021635D">
      <w:pPr>
        <w:pStyle w:val="1"/>
        <w:numPr>
          <w:ilvl w:val="0"/>
          <w:numId w:val="6"/>
        </w:numPr>
        <w:tabs>
          <w:tab w:val="left" w:pos="1080"/>
        </w:tabs>
        <w:spacing w:line="360" w:lineRule="auto"/>
        <w:ind w:left="0" w:firstLine="720"/>
        <w:jc w:val="both"/>
        <w:rPr>
          <w:b/>
          <w:bCs/>
        </w:rPr>
      </w:pPr>
      <w:r w:rsidRPr="006F7E63">
        <w:rPr>
          <w:b/>
          <w:bCs/>
        </w:rPr>
        <w:t xml:space="preserve">Познавательные универсальные учебные действия (УУД) </w:t>
      </w:r>
      <w:r w:rsidRPr="006F7E63">
        <w:t>– учащиеся научатся анализу и синтезу объектов, выбору оснований и критериев для сравнения, классификации объектов, построению логической цепи рассуждений, доказательств, самостоятельного создания способов решения проблем творческого и поискового характера.</w:t>
      </w:r>
    </w:p>
    <w:p w:rsidR="0021635D" w:rsidRPr="006F7E63" w:rsidRDefault="0021635D" w:rsidP="0021635D">
      <w:pPr>
        <w:pStyle w:val="1"/>
        <w:numPr>
          <w:ilvl w:val="0"/>
          <w:numId w:val="6"/>
        </w:numPr>
        <w:tabs>
          <w:tab w:val="left" w:pos="1080"/>
        </w:tabs>
        <w:spacing w:line="360" w:lineRule="auto"/>
        <w:ind w:left="0" w:firstLine="720"/>
        <w:jc w:val="both"/>
        <w:rPr>
          <w:b/>
          <w:bCs/>
        </w:rPr>
      </w:pPr>
      <w:r w:rsidRPr="006F7E63">
        <w:rPr>
          <w:b/>
          <w:bCs/>
        </w:rPr>
        <w:t xml:space="preserve">Регулятивные УУД </w:t>
      </w:r>
      <w:r w:rsidRPr="006F7E63">
        <w:t xml:space="preserve">– учащиеся будут совершенствовать навык волевой </w:t>
      </w:r>
      <w:proofErr w:type="spellStart"/>
      <w:r w:rsidRPr="006F7E63">
        <w:t>саморегуляции</w:t>
      </w:r>
      <w:proofErr w:type="spellEnd"/>
      <w:r w:rsidRPr="006F7E63">
        <w:t>.</w:t>
      </w:r>
    </w:p>
    <w:p w:rsidR="0021635D" w:rsidRPr="006F7E63" w:rsidRDefault="0021635D" w:rsidP="0021635D">
      <w:pPr>
        <w:pStyle w:val="1"/>
        <w:numPr>
          <w:ilvl w:val="0"/>
          <w:numId w:val="6"/>
        </w:numPr>
        <w:tabs>
          <w:tab w:val="left" w:pos="1080"/>
        </w:tabs>
        <w:spacing w:line="360" w:lineRule="auto"/>
        <w:ind w:left="0" w:firstLine="720"/>
        <w:jc w:val="both"/>
        <w:rPr>
          <w:b/>
          <w:bCs/>
        </w:rPr>
      </w:pPr>
      <w:r w:rsidRPr="006F7E63">
        <w:rPr>
          <w:b/>
          <w:bCs/>
        </w:rPr>
        <w:t>Коммуникативные УУД</w:t>
      </w:r>
      <w:r w:rsidRPr="006F7E63">
        <w:t xml:space="preserve"> – учащиеся будут совершенствовать потребность в общении </w:t>
      </w:r>
      <w:proofErr w:type="gramStart"/>
      <w:r w:rsidRPr="006F7E63">
        <w:t>со</w:t>
      </w:r>
      <w:proofErr w:type="gramEnd"/>
      <w:r w:rsidRPr="006F7E63">
        <w:t xml:space="preserve"> взрослыми и сверстниками, учет разных мнений и умение обосновать свое, взаимоконтроль и взаимопомощь по ходу выполнения задания.</w:t>
      </w:r>
    </w:p>
    <w:p w:rsidR="0021635D" w:rsidRPr="006F7E63" w:rsidRDefault="0021635D" w:rsidP="0021635D">
      <w:pPr>
        <w:pStyle w:val="1"/>
        <w:spacing w:line="360" w:lineRule="auto"/>
        <w:ind w:firstLine="720"/>
        <w:jc w:val="both"/>
        <w:rPr>
          <w:b/>
          <w:bCs/>
        </w:rPr>
      </w:pPr>
      <w:r w:rsidRPr="006F7E63">
        <w:rPr>
          <w:b/>
          <w:bCs/>
        </w:rPr>
        <w:t>3. Личностные результаты</w:t>
      </w:r>
    </w:p>
    <w:p w:rsidR="0021635D" w:rsidRPr="006F7E63" w:rsidRDefault="0021635D" w:rsidP="0021635D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F7E63">
        <w:rPr>
          <w:b/>
          <w:bCs/>
        </w:rPr>
        <w:t>Личностные УУД</w:t>
      </w:r>
      <w:r w:rsidRPr="006F7E63">
        <w:t xml:space="preserve"> – учащиеся будут совершенствовать положительное отношение к учению социальной роли ученика, познавательных и учебных мотивов</w:t>
      </w:r>
    </w:p>
    <w:p w:rsidR="006F7E63" w:rsidRPr="006F7E63" w:rsidRDefault="006F7E63" w:rsidP="006F7E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b/>
          <w:sz w:val="24"/>
          <w:szCs w:val="24"/>
        </w:rPr>
        <w:t>Особенности планирования коррекционной работы</w:t>
      </w:r>
    </w:p>
    <w:p w:rsidR="006F7E63" w:rsidRPr="006F7E63" w:rsidRDefault="006F7E63" w:rsidP="006F7E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lastRenderedPageBreak/>
        <w:t xml:space="preserve">      Несмотря на поэтапное планирование коррекции, работа строится интегрировано, охватывая все этапы одновременно, но отдавая превалирующую роль решению задачи текущего этапа коррекционной работы. Например, в процессе решения основной задачи I этапа - упорядочения фонетико-фонематической стороны речи - начинают закладываться предпосылки нормализации лексико-грамматических средств языка и формирования связной речи. </w:t>
      </w:r>
      <w:proofErr w:type="gramStart"/>
      <w:r w:rsidRPr="006F7E6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F7E63">
        <w:rPr>
          <w:rFonts w:ascii="Times New Roman" w:hAnsi="Times New Roman" w:cs="Times New Roman"/>
          <w:sz w:val="24"/>
          <w:szCs w:val="24"/>
        </w:rPr>
        <w:t xml:space="preserve"> наоборот, во время прохождения программного материала II и III этапов, основными задачами которых являются развитие лексико-грамматического строя речи и формирование связной речи, закрепляются знания и умения, полученные на этапе развития фонетико-фонематической стороны речи.</w:t>
      </w:r>
    </w:p>
    <w:p w:rsidR="006F7E63" w:rsidRPr="006F7E63" w:rsidRDefault="006F7E63" w:rsidP="006F7E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 xml:space="preserve">   Количество занятий по каждой теме определяется составом конкретной группы обучающихся, уровнем </w:t>
      </w:r>
      <w:proofErr w:type="spellStart"/>
      <w:r w:rsidRPr="006F7E6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F7E63">
        <w:rPr>
          <w:rFonts w:ascii="Times New Roman" w:hAnsi="Times New Roman" w:cs="Times New Roman"/>
          <w:sz w:val="24"/>
          <w:szCs w:val="24"/>
        </w:rPr>
        <w:t xml:space="preserve"> у них того или иного речевого компонента. Некоторые темы даются с опережением учебной программы, создавая тем самым базу для более успешного их усвоения на уроках русского языка и чтения. Другие темы, наоборот, систематизируют и углубляют знания, полученные на уроках.</w:t>
      </w:r>
    </w:p>
    <w:p w:rsidR="006F7E63" w:rsidRPr="006F7E63" w:rsidRDefault="006F7E63" w:rsidP="006F7E63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 xml:space="preserve">  При подборе речевого материала учитываются возрастные и индивидуальные особенности детей, специфика речевого нарушения данной группы. </w:t>
      </w:r>
    </w:p>
    <w:p w:rsidR="006F7E63" w:rsidRPr="006F7E63" w:rsidRDefault="006F7E63" w:rsidP="006F7E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 xml:space="preserve">      По мере совершенствования звуковой стороны речи и нормализации фонематического восприятия дети оказываются способными к усвоению основной функции связной речи — коммуникативной — в объеме, предусмотренном общеобразовательной программой. Постепенно осуществляется работа по обогащению словарного запаса детей. У них совершенствуется умение использовать различные части речи в соответствии с целью высказывания. Проводится  работа над диалогической и монологической формой речи в тесной связи с формированием звуковой стороны речи. Пересказ занимает значительное место в системе формирования связной речи. Для овладения пересказом дети должны уметь: прослушать текст, понять его основное содержание, запомнить последовательность изложения, осмысленно и связно передать текст. Качество пересказа зависит от уровня речевого развития ребенка  и от эффективности предшествующей коррекционной работы по формированию звукопроизношения, фонематического восприятия и других видов работы по развитию речевой деятельности.</w:t>
      </w:r>
    </w:p>
    <w:p w:rsidR="006F7E63" w:rsidRPr="006F7E63" w:rsidRDefault="006F7E63" w:rsidP="006F7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E63">
        <w:rPr>
          <w:rFonts w:ascii="Times New Roman" w:hAnsi="Times New Roman" w:cs="Times New Roman"/>
          <w:sz w:val="24"/>
          <w:szCs w:val="24"/>
        </w:rPr>
        <w:t xml:space="preserve">       В целях активизации интереса и внимания детей важно использовать ряд методических приемов: подбор картинок  к прочитанному тексту, пересказ какой-либо выделенной части рассказа, дополнение деталей или эпизодов, пересказ от первого лица, пересказ с изменением времени действия. Выбор произведений для пересказа детьми </w:t>
      </w:r>
      <w:r w:rsidRPr="006F7E63">
        <w:rPr>
          <w:rFonts w:ascii="Times New Roman" w:hAnsi="Times New Roman" w:cs="Times New Roman"/>
          <w:sz w:val="24"/>
          <w:szCs w:val="24"/>
        </w:rPr>
        <w:lastRenderedPageBreak/>
        <w:t xml:space="preserve">должен соответствовать их речевым особенностям. Тексты должны быть доступны по объему, иметь четкую композицию с легко определяемой последовательностью событий, быть динамичными и привлекательными по сюжету. Полезно использовать тексты, содержащие диалог. Текст не должен содержать слова неусвоенной </w:t>
      </w:r>
      <w:proofErr w:type="spellStart"/>
      <w:r w:rsidRPr="006F7E63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6F7E63">
        <w:rPr>
          <w:rFonts w:ascii="Times New Roman" w:hAnsi="Times New Roman" w:cs="Times New Roman"/>
          <w:sz w:val="24"/>
          <w:szCs w:val="24"/>
        </w:rPr>
        <w:t xml:space="preserve">-слоговой структуры, сложные грамматические обороты. Широко используется план пересказа в различных вариантах: сначала план, составленный педагогом, позже — составленный вместе с детьми. Вначале детей обучают отвечать на вопросы, относящиеся к отдельным частям рассказа. Затем формулируются разделы плана. Помимо повествовательных текстов используются </w:t>
      </w:r>
      <w:proofErr w:type="gramStart"/>
      <w:r w:rsidRPr="006F7E63">
        <w:rPr>
          <w:rFonts w:ascii="Times New Roman" w:hAnsi="Times New Roman" w:cs="Times New Roman"/>
          <w:sz w:val="24"/>
          <w:szCs w:val="24"/>
        </w:rPr>
        <w:t>описательные</w:t>
      </w:r>
      <w:proofErr w:type="gramEnd"/>
      <w:r w:rsidRPr="006F7E63">
        <w:rPr>
          <w:rFonts w:ascii="Times New Roman" w:hAnsi="Times New Roman" w:cs="Times New Roman"/>
          <w:sz w:val="24"/>
          <w:szCs w:val="24"/>
        </w:rPr>
        <w:t>. Детей обучают контролировать соответствие пересказа прочитанному тексту, обнаруживать пропущенные детали в пересказе товарищей, оценивать качество пересказа (темп, плавность, отсутствие длительных пауз и т. д.), выразительность. Каждое занятие имеет лексическую тему. Специальное внимание уделяется формированию кинестетических ощущений. В связи с этим проводится комплекс пассивной и активной гимнастики органов артикуляции.</w:t>
      </w:r>
    </w:p>
    <w:p w:rsidR="006F7E63" w:rsidRPr="006F7E63" w:rsidRDefault="006F7E63" w:rsidP="006F7E63">
      <w:pPr>
        <w:pStyle w:val="1"/>
        <w:spacing w:line="360" w:lineRule="auto"/>
        <w:ind w:firstLine="720"/>
        <w:jc w:val="center"/>
        <w:rPr>
          <w:b/>
        </w:rPr>
      </w:pPr>
    </w:p>
    <w:p w:rsidR="006F7E63" w:rsidRPr="006F7E63" w:rsidRDefault="006F7E63" w:rsidP="006F7E63">
      <w:pPr>
        <w:pStyle w:val="1"/>
        <w:spacing w:line="360" w:lineRule="auto"/>
        <w:ind w:firstLine="720"/>
        <w:jc w:val="center"/>
        <w:rPr>
          <w:b/>
        </w:rPr>
      </w:pPr>
    </w:p>
    <w:p w:rsidR="006F7E63" w:rsidRPr="006F7E63" w:rsidRDefault="006F7E63" w:rsidP="006F7E63">
      <w:pPr>
        <w:pStyle w:val="1"/>
        <w:spacing w:line="360" w:lineRule="auto"/>
        <w:ind w:firstLine="720"/>
        <w:jc w:val="center"/>
        <w:rPr>
          <w:b/>
        </w:rPr>
      </w:pPr>
    </w:p>
    <w:p w:rsidR="006F7E63" w:rsidRPr="006F7E63" w:rsidRDefault="006F7E63" w:rsidP="006F7E63">
      <w:pPr>
        <w:pStyle w:val="1"/>
        <w:spacing w:line="360" w:lineRule="auto"/>
        <w:ind w:firstLine="720"/>
        <w:jc w:val="center"/>
        <w:rPr>
          <w:b/>
        </w:rPr>
      </w:pPr>
    </w:p>
    <w:p w:rsidR="006F7E63" w:rsidRPr="006F7E63" w:rsidRDefault="006F7E63" w:rsidP="006F7E63">
      <w:pPr>
        <w:pStyle w:val="1"/>
        <w:spacing w:line="360" w:lineRule="auto"/>
        <w:ind w:firstLine="720"/>
        <w:jc w:val="center"/>
        <w:rPr>
          <w:b/>
        </w:rPr>
      </w:pPr>
    </w:p>
    <w:p w:rsidR="006F7E63" w:rsidRPr="006F7E63" w:rsidRDefault="006F7E63" w:rsidP="006F7E63">
      <w:pPr>
        <w:pStyle w:val="1"/>
        <w:spacing w:line="360" w:lineRule="auto"/>
        <w:ind w:firstLine="720"/>
        <w:jc w:val="center"/>
        <w:rPr>
          <w:b/>
        </w:rPr>
      </w:pPr>
    </w:p>
    <w:p w:rsidR="006F7E63" w:rsidRPr="006F7E63" w:rsidRDefault="006F7E63" w:rsidP="006F7E63">
      <w:pPr>
        <w:pStyle w:val="1"/>
        <w:spacing w:line="360" w:lineRule="auto"/>
        <w:ind w:firstLine="720"/>
        <w:jc w:val="center"/>
        <w:rPr>
          <w:b/>
        </w:rPr>
      </w:pPr>
    </w:p>
    <w:p w:rsidR="006F7E63" w:rsidRPr="006F7E63" w:rsidRDefault="006F7E63" w:rsidP="006F7E63">
      <w:pPr>
        <w:pStyle w:val="1"/>
        <w:spacing w:line="360" w:lineRule="auto"/>
        <w:ind w:firstLine="720"/>
        <w:jc w:val="center"/>
        <w:rPr>
          <w:b/>
        </w:rPr>
      </w:pPr>
    </w:p>
    <w:p w:rsidR="006F7E63" w:rsidRPr="006F7E63" w:rsidRDefault="006F7E63" w:rsidP="006F7E63">
      <w:pPr>
        <w:pStyle w:val="1"/>
        <w:spacing w:line="360" w:lineRule="auto"/>
        <w:ind w:firstLine="720"/>
        <w:jc w:val="center"/>
        <w:rPr>
          <w:b/>
        </w:rPr>
      </w:pPr>
    </w:p>
    <w:p w:rsidR="006F7E63" w:rsidRPr="006F7E63" w:rsidRDefault="006F7E63" w:rsidP="006F7E63">
      <w:pPr>
        <w:pStyle w:val="1"/>
        <w:spacing w:line="360" w:lineRule="auto"/>
        <w:ind w:firstLine="720"/>
        <w:jc w:val="center"/>
        <w:rPr>
          <w:b/>
        </w:rPr>
      </w:pPr>
    </w:p>
    <w:p w:rsidR="006F7E63" w:rsidRPr="006F7E63" w:rsidRDefault="006F7E63" w:rsidP="006F7E63">
      <w:pPr>
        <w:pStyle w:val="1"/>
        <w:spacing w:line="360" w:lineRule="auto"/>
        <w:ind w:firstLine="720"/>
        <w:jc w:val="center"/>
        <w:rPr>
          <w:b/>
        </w:rPr>
      </w:pPr>
    </w:p>
    <w:p w:rsidR="006F7E63" w:rsidRPr="006F7E63" w:rsidRDefault="006F7E63" w:rsidP="006F7E63">
      <w:pPr>
        <w:pStyle w:val="1"/>
        <w:spacing w:line="360" w:lineRule="auto"/>
        <w:ind w:firstLine="720"/>
        <w:jc w:val="center"/>
        <w:rPr>
          <w:b/>
        </w:rPr>
      </w:pPr>
    </w:p>
    <w:p w:rsidR="006F7E63" w:rsidRPr="006F7E63" w:rsidRDefault="006F7E63" w:rsidP="006F7E63">
      <w:pPr>
        <w:pStyle w:val="1"/>
        <w:spacing w:line="360" w:lineRule="auto"/>
        <w:ind w:firstLine="720"/>
        <w:jc w:val="center"/>
        <w:rPr>
          <w:b/>
        </w:rPr>
      </w:pPr>
    </w:p>
    <w:p w:rsidR="006F7E63" w:rsidRPr="006F7E63" w:rsidRDefault="006F7E63" w:rsidP="006F7E63">
      <w:pPr>
        <w:pStyle w:val="1"/>
        <w:spacing w:line="360" w:lineRule="auto"/>
        <w:ind w:firstLine="720"/>
        <w:jc w:val="center"/>
        <w:rPr>
          <w:b/>
        </w:rPr>
      </w:pPr>
    </w:p>
    <w:p w:rsidR="006F7E63" w:rsidRPr="006F7E63" w:rsidRDefault="006F7E63" w:rsidP="006F7E63">
      <w:pPr>
        <w:pStyle w:val="1"/>
        <w:spacing w:line="360" w:lineRule="auto"/>
        <w:ind w:firstLine="720"/>
        <w:jc w:val="center"/>
        <w:rPr>
          <w:b/>
        </w:rPr>
      </w:pPr>
    </w:p>
    <w:p w:rsidR="006F7E63" w:rsidRPr="006F7E63" w:rsidRDefault="006F7E63" w:rsidP="006F7E63">
      <w:pPr>
        <w:pStyle w:val="1"/>
        <w:spacing w:line="360" w:lineRule="auto"/>
        <w:ind w:firstLine="720"/>
        <w:jc w:val="center"/>
        <w:rPr>
          <w:b/>
        </w:rPr>
      </w:pPr>
    </w:p>
    <w:p w:rsidR="006F7E63" w:rsidRPr="006F7E63" w:rsidRDefault="006F7E63" w:rsidP="006F7E63">
      <w:pPr>
        <w:pStyle w:val="1"/>
        <w:spacing w:line="360" w:lineRule="auto"/>
        <w:ind w:firstLine="720"/>
        <w:jc w:val="center"/>
        <w:rPr>
          <w:b/>
        </w:rPr>
      </w:pPr>
    </w:p>
    <w:p w:rsidR="006F7E63" w:rsidRPr="006F7E63" w:rsidRDefault="006F7E63" w:rsidP="006F7E63">
      <w:pPr>
        <w:pStyle w:val="1"/>
        <w:spacing w:line="360" w:lineRule="auto"/>
        <w:ind w:firstLine="720"/>
        <w:jc w:val="center"/>
        <w:rPr>
          <w:b/>
        </w:rPr>
      </w:pPr>
    </w:p>
    <w:p w:rsidR="006F7E63" w:rsidRPr="006F7E63" w:rsidRDefault="006F7E63" w:rsidP="006F7E63">
      <w:pPr>
        <w:pStyle w:val="1"/>
        <w:spacing w:line="360" w:lineRule="auto"/>
        <w:ind w:firstLine="720"/>
        <w:jc w:val="center"/>
        <w:rPr>
          <w:b/>
        </w:rPr>
      </w:pPr>
    </w:p>
    <w:p w:rsidR="006F7E63" w:rsidRPr="006F7E63" w:rsidRDefault="006F7E63" w:rsidP="006F7E63">
      <w:pPr>
        <w:pStyle w:val="1"/>
        <w:spacing w:line="360" w:lineRule="auto"/>
        <w:ind w:firstLine="720"/>
        <w:jc w:val="center"/>
        <w:rPr>
          <w:b/>
        </w:rPr>
      </w:pPr>
    </w:p>
    <w:p w:rsidR="006F7E63" w:rsidRPr="006F7E63" w:rsidRDefault="006F7E63" w:rsidP="0021635D">
      <w:pPr>
        <w:pStyle w:val="1"/>
        <w:spacing w:line="360" w:lineRule="auto"/>
        <w:rPr>
          <w:b/>
        </w:rPr>
      </w:pPr>
    </w:p>
    <w:sectPr w:rsidR="006F7E63" w:rsidRPr="006F7E63" w:rsidSect="000121E7">
      <w:footerReference w:type="even" r:id="rId9"/>
      <w:footerReference w:type="default" r:id="rId10"/>
      <w:pgSz w:w="11906" w:h="16838"/>
      <w:pgMar w:top="719" w:right="1286" w:bottom="899" w:left="12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76A" w:rsidRDefault="0021635D">
      <w:pPr>
        <w:spacing w:after="0" w:line="240" w:lineRule="auto"/>
      </w:pPr>
      <w:r>
        <w:separator/>
      </w:r>
    </w:p>
  </w:endnote>
  <w:endnote w:type="continuationSeparator" w:id="0">
    <w:p w:rsidR="008D576A" w:rsidRDefault="0021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638" w:rsidRDefault="006F7E63" w:rsidP="008D3BD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66638" w:rsidRDefault="001B3188" w:rsidP="002E62A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638" w:rsidRDefault="001B3188" w:rsidP="002E62A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76A" w:rsidRDefault="0021635D">
      <w:pPr>
        <w:spacing w:after="0" w:line="240" w:lineRule="auto"/>
      </w:pPr>
      <w:r>
        <w:separator/>
      </w:r>
    </w:p>
  </w:footnote>
  <w:footnote w:type="continuationSeparator" w:id="0">
    <w:p w:rsidR="008D576A" w:rsidRDefault="00216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3">
    <w:nsid w:val="12643462"/>
    <w:multiLevelType w:val="hybridMultilevel"/>
    <w:tmpl w:val="95DEDC0A"/>
    <w:lvl w:ilvl="0" w:tplc="041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1ADF137D"/>
    <w:multiLevelType w:val="hybridMultilevel"/>
    <w:tmpl w:val="A07AE5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55795"/>
    <w:multiLevelType w:val="hybridMultilevel"/>
    <w:tmpl w:val="498CD8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D400B5"/>
    <w:multiLevelType w:val="hybridMultilevel"/>
    <w:tmpl w:val="A3009E72"/>
    <w:lvl w:ilvl="0" w:tplc="AEFC8E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93CED"/>
    <w:multiLevelType w:val="hybridMultilevel"/>
    <w:tmpl w:val="0E68F8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4443A0"/>
    <w:multiLevelType w:val="hybridMultilevel"/>
    <w:tmpl w:val="050E3B8C"/>
    <w:lvl w:ilvl="0" w:tplc="AEFC8E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087129"/>
    <w:multiLevelType w:val="hybridMultilevel"/>
    <w:tmpl w:val="0A2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8F4B69"/>
    <w:multiLevelType w:val="hybridMultilevel"/>
    <w:tmpl w:val="8E56EFFE"/>
    <w:lvl w:ilvl="0" w:tplc="AEFC8E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3B7AE4"/>
    <w:multiLevelType w:val="hybridMultilevel"/>
    <w:tmpl w:val="8AAA275E"/>
    <w:lvl w:ilvl="0" w:tplc="AEFC8E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9D1A19"/>
    <w:multiLevelType w:val="hybridMultilevel"/>
    <w:tmpl w:val="CFDEFB7C"/>
    <w:lvl w:ilvl="0" w:tplc="AEFC8E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B372D8"/>
    <w:multiLevelType w:val="hybridMultilevel"/>
    <w:tmpl w:val="2070B4FC"/>
    <w:lvl w:ilvl="0" w:tplc="AEFC8E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0921C0"/>
    <w:multiLevelType w:val="hybridMultilevel"/>
    <w:tmpl w:val="E36AF8DC"/>
    <w:lvl w:ilvl="0" w:tplc="AEFC8E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6A36B8"/>
    <w:multiLevelType w:val="hybridMultilevel"/>
    <w:tmpl w:val="04826160"/>
    <w:lvl w:ilvl="0" w:tplc="AEFC8E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856CD3"/>
    <w:multiLevelType w:val="hybridMultilevel"/>
    <w:tmpl w:val="3586B6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45214E"/>
    <w:multiLevelType w:val="hybridMultilevel"/>
    <w:tmpl w:val="CDF8637C"/>
    <w:lvl w:ilvl="0" w:tplc="AEFC8E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BA6A59"/>
    <w:multiLevelType w:val="hybridMultilevel"/>
    <w:tmpl w:val="E01C54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1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17"/>
  </w:num>
  <w:num w:numId="11">
    <w:abstractNumId w:val="6"/>
  </w:num>
  <w:num w:numId="12">
    <w:abstractNumId w:val="8"/>
  </w:num>
  <w:num w:numId="13">
    <w:abstractNumId w:val="10"/>
  </w:num>
  <w:num w:numId="14">
    <w:abstractNumId w:val="13"/>
  </w:num>
  <w:num w:numId="15">
    <w:abstractNumId w:val="14"/>
  </w:num>
  <w:num w:numId="16">
    <w:abstractNumId w:val="12"/>
  </w:num>
  <w:num w:numId="17">
    <w:abstractNumId w:val="11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7E63"/>
    <w:rsid w:val="001B3188"/>
    <w:rsid w:val="0021635D"/>
    <w:rsid w:val="006F7E63"/>
    <w:rsid w:val="008D576A"/>
    <w:rsid w:val="00E7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F7E63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6F7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semiHidden/>
    <w:rsid w:val="006F7E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6F7E6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6F7E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6F7E63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6F7E63"/>
  </w:style>
  <w:style w:type="paragraph" w:customStyle="1" w:styleId="1">
    <w:name w:val="Без интервала1"/>
    <w:rsid w:val="006F7E63"/>
    <w:pPr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hi-IN" w:bidi="hi-IN"/>
    </w:rPr>
  </w:style>
  <w:style w:type="paragraph" w:styleId="aa">
    <w:name w:val="No Spacing"/>
    <w:qFormat/>
    <w:rsid w:val="006F7E63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216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6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домашний</cp:lastModifiedBy>
  <cp:revision>4</cp:revision>
  <cp:lastPrinted>2025-10-08T04:14:00Z</cp:lastPrinted>
  <dcterms:created xsi:type="dcterms:W3CDTF">2025-09-17T00:53:00Z</dcterms:created>
  <dcterms:modified xsi:type="dcterms:W3CDTF">2025-10-08T05:46:00Z</dcterms:modified>
</cp:coreProperties>
</file>