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914" w:rsidRDefault="00F67EF2" w:rsidP="00513914">
      <w:pPr>
        <w:pStyle w:val="Default"/>
        <w:ind w:left="-993"/>
        <w:jc w:val="center"/>
        <w:rPr>
          <w:b/>
          <w:bCs/>
          <w:sz w:val="28"/>
          <w:szCs w:val="28"/>
        </w:rPr>
      </w:pPr>
      <w:r w:rsidRPr="00F67EF2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EF2" w:rsidRDefault="00F67EF2" w:rsidP="00463A52">
      <w:pPr>
        <w:pStyle w:val="Default"/>
        <w:jc w:val="center"/>
        <w:rPr>
          <w:b/>
          <w:bCs/>
          <w:sz w:val="28"/>
          <w:szCs w:val="28"/>
        </w:rPr>
      </w:pPr>
    </w:p>
    <w:p w:rsidR="00F67EF2" w:rsidRDefault="00F67EF2" w:rsidP="00463A52">
      <w:pPr>
        <w:pStyle w:val="Default"/>
        <w:jc w:val="center"/>
        <w:rPr>
          <w:b/>
          <w:bCs/>
          <w:sz w:val="28"/>
          <w:szCs w:val="28"/>
        </w:rPr>
      </w:pPr>
    </w:p>
    <w:p w:rsidR="00F67EF2" w:rsidRDefault="00F67EF2" w:rsidP="00463A52">
      <w:pPr>
        <w:pStyle w:val="Default"/>
        <w:jc w:val="center"/>
        <w:rPr>
          <w:b/>
          <w:bCs/>
          <w:sz w:val="28"/>
          <w:szCs w:val="28"/>
        </w:rPr>
      </w:pPr>
    </w:p>
    <w:p w:rsidR="00F67EF2" w:rsidRDefault="00F67EF2" w:rsidP="00463A52">
      <w:pPr>
        <w:pStyle w:val="Default"/>
        <w:jc w:val="center"/>
        <w:rPr>
          <w:b/>
          <w:bCs/>
          <w:sz w:val="28"/>
          <w:szCs w:val="28"/>
        </w:rPr>
      </w:pPr>
    </w:p>
    <w:p w:rsidR="00463A52" w:rsidRDefault="00463A52" w:rsidP="00463A52">
      <w:pPr>
        <w:pStyle w:val="Default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по учебному предмету «Литературное чтение на родном (нанайском) языке». 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Федеральная рабочая программа по учебному предмету «Литературное чтение на родном (нанайском) языке» (предметная область «Родной язык и литературное чтение на родном языке») (далее соответственно – программа по литературному чтению на родном (нанайском) языке, литературное чтение на родном (нанайском) языке) разработана для обучающихся, владеющих и (или) слабо владеющих родным (нанайским) языком, и включает пояснительную записку, содержание обучения, планируемые результаты освоения программы по литературному чтению на родном (нанайском) языке. 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Пояснительная записка отражает общие цели изучения литературного чтения на родном (нанайском) языке, место в структуре учебного плана, а также подходы к отбору содержания, к определению планируемых результатов. 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Планируемые результаты освоения программы по литературному чтению на родном (нанайском) языке включают личностные,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 за весь период обучения на уровне начального общего образования, а также предметные достижения обучающегося за каждый год обучения. 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по литературному чтению на родном (нанайском) языке разработана с целью оказания методической помощи учителю в создании рабочей программы по учебному предмету, ориентированной на современные тенденции в образовании и активные методики обучения. 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Литературное чтение на родном (нанайском) языке направлено на формирование у обучающихся первоначальных знаний о нанайской литературе, интереса к чтению, культуры восприятия художественного текста, воспитание нравственности, любви к родному краю, Родине через осознание своей национальной идентичности и российской принадлежности.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Ценностные ориентиры содержания учебного предмета «Литературное чтение на родном (нанайском) языке» определяются базовыми национальными ценностями, нравственными установками, моральными нормами нанайского народа, в том числе путём элементарного сопоставления с феноменами русской культуры. 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Литературное чтение на родном (нанайском) языке как учебный предмет направлено на познание мира посредством произведений и освоение обучающимися общекультурных навыков чтения. Изучение данного учебного предмета имеет свою специфику: некоторые тексты (прежде всего произведения фольклора нанайцев, а также соседних коренных </w:t>
      </w:r>
    </w:p>
    <w:p w:rsidR="00463A52" w:rsidRDefault="00463A52" w:rsidP="00463A52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малочисленных народов) представлены на начальных этапах обучения на русском языке. 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литературного чтения на родном (нанайском) языке направлено на достижение следующих целей: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*формирование необходимого для продолжения образования уровня читательской грамотности, общего речевого развития на основе самостоятельной читательской деятельности обучающихся;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*совершенствование видов речевой деятельности и читательской, коммуникативных умений и культуры речи на нанайском языке;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*осознание ценности художественных текстов на родном нанайском языке как образцов правильной речи, источников пополнения актуального и потенциального словарного запаса;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*формирование российской гражданской идентичности в поликультурном и многоконфессиональном обществе. 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число часов, рекомендованных для изучения литературного чтения на родном (нанайском) языке, – 135 часов: в 1 классе – 33 часа (1 час в неделю), во 2 классе – 34 часа (1 час в неделю), в 3 классе – 34 часа (1 час в неделю), в 4 классе – 34 часа (1 час в неделю). </w:t>
      </w:r>
    </w:p>
    <w:p w:rsidR="00463A52" w:rsidRDefault="00463A52" w:rsidP="00463A52">
      <w:pPr>
        <w:pStyle w:val="Default"/>
        <w:pageBreakBefore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 УЧЕБНОГО ПРЕДМЕТА</w:t>
      </w:r>
    </w:p>
    <w:p w:rsidR="00463A52" w:rsidRDefault="00463A52" w:rsidP="00463A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содержание программы по литературному чтению на родном (нанайском) языке выделяются следующие содержательные линии: виды речевой и читательской деятельности, круг детского чтения, литературоведческая пропедевтика, творческая деятельность обучающихся.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 КЛАСС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Введение.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Устное народное творчество. </w:t>
      </w:r>
    </w:p>
    <w:p w:rsidR="00463A52" w:rsidRDefault="00463A52" w:rsidP="00E2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Малые жанры фольклора. Скороговорки. Считалки. Загадки. Сказки. Их место в нашей жизни. Ситуации использования. </w:t>
      </w:r>
    </w:p>
    <w:p w:rsidR="00463A52" w:rsidRDefault="00463A52" w:rsidP="00E2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Сказки: «</w:t>
      </w:r>
      <w:proofErr w:type="spellStart"/>
      <w:r>
        <w:rPr>
          <w:sz w:val="28"/>
          <w:szCs w:val="28"/>
        </w:rPr>
        <w:t>Хоӈмокиди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соликади</w:t>
      </w:r>
      <w:proofErr w:type="spellEnd"/>
      <w:r>
        <w:rPr>
          <w:sz w:val="28"/>
          <w:szCs w:val="28"/>
        </w:rPr>
        <w:t>» («Белка летяга и лиса»). «</w:t>
      </w:r>
      <w:proofErr w:type="spellStart"/>
      <w:r>
        <w:rPr>
          <w:sz w:val="28"/>
          <w:szCs w:val="28"/>
        </w:rPr>
        <w:t>Пунчилкэн</w:t>
      </w:r>
      <w:proofErr w:type="spellEnd"/>
      <w:r>
        <w:rPr>
          <w:sz w:val="28"/>
          <w:szCs w:val="28"/>
        </w:rPr>
        <w:t>» («Ёж»). «</w:t>
      </w:r>
      <w:proofErr w:type="spellStart"/>
      <w:r>
        <w:rPr>
          <w:sz w:val="28"/>
          <w:szCs w:val="28"/>
        </w:rPr>
        <w:t>Солиди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сиӈгэрэкэнди</w:t>
      </w:r>
      <w:proofErr w:type="spellEnd"/>
      <w:r>
        <w:rPr>
          <w:sz w:val="28"/>
          <w:szCs w:val="28"/>
        </w:rPr>
        <w:t>» («Лиса и мышонок»). «</w:t>
      </w:r>
      <w:proofErr w:type="spellStart"/>
      <w:r>
        <w:rPr>
          <w:sz w:val="28"/>
          <w:szCs w:val="28"/>
        </w:rPr>
        <w:t>Чолчомиака</w:t>
      </w:r>
      <w:proofErr w:type="spellEnd"/>
      <w:r>
        <w:rPr>
          <w:sz w:val="28"/>
          <w:szCs w:val="28"/>
        </w:rPr>
        <w:t>» («Синичка»). «</w:t>
      </w:r>
      <w:proofErr w:type="spellStart"/>
      <w:r>
        <w:rPr>
          <w:sz w:val="28"/>
          <w:szCs w:val="28"/>
        </w:rPr>
        <w:t>Айога</w:t>
      </w:r>
      <w:proofErr w:type="spellEnd"/>
      <w:r>
        <w:rPr>
          <w:sz w:val="28"/>
          <w:szCs w:val="28"/>
        </w:rPr>
        <w:t>» («</w:t>
      </w:r>
      <w:proofErr w:type="spellStart"/>
      <w:r>
        <w:rPr>
          <w:sz w:val="28"/>
          <w:szCs w:val="28"/>
        </w:rPr>
        <w:t>Айога</w:t>
      </w:r>
      <w:proofErr w:type="spellEnd"/>
      <w:r>
        <w:rPr>
          <w:sz w:val="28"/>
          <w:szCs w:val="28"/>
        </w:rPr>
        <w:t xml:space="preserve">»).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Песни. </w:t>
      </w:r>
    </w:p>
    <w:p w:rsidR="00463A52" w:rsidRDefault="00463A52" w:rsidP="00E2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Песенные жанры нанайского устного народного творчества. Их место в жизни человека. Ситуации использования. </w:t>
      </w:r>
    </w:p>
    <w:p w:rsidR="00463A52" w:rsidRDefault="00463A52" w:rsidP="00E2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Песни: «</w:t>
      </w:r>
      <w:proofErr w:type="spellStart"/>
      <w:r>
        <w:rPr>
          <w:sz w:val="28"/>
          <w:szCs w:val="28"/>
        </w:rPr>
        <w:t>Тасима</w:t>
      </w:r>
      <w:proofErr w:type="spellEnd"/>
      <w:r>
        <w:rPr>
          <w:sz w:val="28"/>
          <w:szCs w:val="28"/>
        </w:rPr>
        <w:t>» («Лепёшка») (слова П. Киле). «</w:t>
      </w:r>
      <w:proofErr w:type="spellStart"/>
      <w:r>
        <w:rPr>
          <w:sz w:val="28"/>
          <w:szCs w:val="28"/>
        </w:rPr>
        <w:t>Пакакан</w:t>
      </w:r>
      <w:proofErr w:type="spellEnd"/>
      <w:r>
        <w:rPr>
          <w:sz w:val="28"/>
          <w:szCs w:val="28"/>
        </w:rPr>
        <w:t xml:space="preserve">» («Мячик») слова А. </w:t>
      </w:r>
      <w:proofErr w:type="spellStart"/>
      <w:r>
        <w:rPr>
          <w:sz w:val="28"/>
          <w:szCs w:val="28"/>
        </w:rPr>
        <w:t>Ходжер</w:t>
      </w:r>
      <w:proofErr w:type="spellEnd"/>
      <w:r>
        <w:rPr>
          <w:sz w:val="28"/>
          <w:szCs w:val="28"/>
        </w:rPr>
        <w:t>, «</w:t>
      </w:r>
      <w:proofErr w:type="spellStart"/>
      <w:r>
        <w:rPr>
          <w:sz w:val="28"/>
          <w:szCs w:val="28"/>
        </w:rPr>
        <w:t>Дёари</w:t>
      </w:r>
      <w:proofErr w:type="spellEnd"/>
      <w:r w:rsidR="006B30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дярин</w:t>
      </w:r>
      <w:proofErr w:type="spellEnd"/>
      <w:r>
        <w:rPr>
          <w:sz w:val="28"/>
          <w:szCs w:val="28"/>
        </w:rPr>
        <w:t xml:space="preserve">» («Летняя песня») (Слова Г. </w:t>
      </w:r>
      <w:proofErr w:type="spellStart"/>
      <w:r>
        <w:rPr>
          <w:sz w:val="28"/>
          <w:szCs w:val="28"/>
        </w:rPr>
        <w:t>Бельды</w:t>
      </w:r>
      <w:proofErr w:type="spellEnd"/>
      <w:r>
        <w:rPr>
          <w:sz w:val="28"/>
          <w:szCs w:val="28"/>
        </w:rPr>
        <w:t xml:space="preserve">). </w:t>
      </w:r>
    </w:p>
    <w:p w:rsidR="00463A52" w:rsidRDefault="00463A52" w:rsidP="00E2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Литературоведческая пропедевтика. </w:t>
      </w:r>
    </w:p>
    <w:p w:rsidR="00463A52" w:rsidRDefault="00463A52" w:rsidP="00E2355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Малые жанры фольклора: считалка, скороговорка, загадка, сказка как жанр, песня.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КЛАСС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Повторение. Сказки.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Нанайские сказки.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Кэтуэди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тоди</w:t>
      </w:r>
      <w:proofErr w:type="spellEnd"/>
      <w:r>
        <w:rPr>
          <w:sz w:val="28"/>
          <w:szCs w:val="28"/>
        </w:rPr>
        <w:t>» («Лось и лягушка»). «</w:t>
      </w:r>
      <w:proofErr w:type="spellStart"/>
      <w:r>
        <w:rPr>
          <w:sz w:val="28"/>
          <w:szCs w:val="28"/>
        </w:rPr>
        <w:t>Мапа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гаса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качиакта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най</w:t>
      </w:r>
      <w:proofErr w:type="spellEnd"/>
      <w:r>
        <w:rPr>
          <w:sz w:val="28"/>
          <w:szCs w:val="28"/>
        </w:rPr>
        <w:t>» («Медведь, утка, касатка, человек»). «</w:t>
      </w:r>
      <w:proofErr w:type="spellStart"/>
      <w:r>
        <w:rPr>
          <w:sz w:val="28"/>
          <w:szCs w:val="28"/>
        </w:rPr>
        <w:t>Уйуйдуй</w:t>
      </w:r>
      <w:proofErr w:type="spellEnd"/>
      <w:r>
        <w:rPr>
          <w:sz w:val="28"/>
          <w:szCs w:val="28"/>
        </w:rPr>
        <w:t xml:space="preserve">-дэ </w:t>
      </w:r>
      <w:proofErr w:type="spellStart"/>
      <w:r>
        <w:rPr>
          <w:sz w:val="28"/>
          <w:szCs w:val="28"/>
        </w:rPr>
        <w:t>маси</w:t>
      </w:r>
      <w:proofErr w:type="spellEnd"/>
      <w:r>
        <w:rPr>
          <w:sz w:val="28"/>
          <w:szCs w:val="28"/>
        </w:rPr>
        <w:t>» («Кто кого сильнее»). «</w:t>
      </w:r>
      <w:proofErr w:type="spellStart"/>
      <w:r>
        <w:rPr>
          <w:sz w:val="28"/>
          <w:szCs w:val="28"/>
        </w:rPr>
        <w:t>Хаймиусэлтэсэл</w:t>
      </w:r>
      <w:proofErr w:type="spellEnd"/>
      <w:r>
        <w:rPr>
          <w:sz w:val="28"/>
          <w:szCs w:val="28"/>
        </w:rPr>
        <w:t xml:space="preserve"> гой-гой бичи» («Почему животные разные»). «</w:t>
      </w:r>
      <w:proofErr w:type="spellStart"/>
      <w:r>
        <w:rPr>
          <w:sz w:val="28"/>
          <w:szCs w:val="28"/>
        </w:rPr>
        <w:t>Сиун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симата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хэдун</w:t>
      </w:r>
      <w:proofErr w:type="spellEnd"/>
      <w:r>
        <w:rPr>
          <w:sz w:val="28"/>
          <w:szCs w:val="28"/>
        </w:rPr>
        <w:t xml:space="preserve">» («Солнце, снег, ветер»).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Песни.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«Нанай </w:t>
      </w:r>
      <w:proofErr w:type="spellStart"/>
      <w:r>
        <w:rPr>
          <w:sz w:val="28"/>
          <w:szCs w:val="28"/>
        </w:rPr>
        <w:t>найни</w:t>
      </w:r>
      <w:proofErr w:type="spellEnd"/>
      <w:r>
        <w:rPr>
          <w:sz w:val="28"/>
          <w:szCs w:val="28"/>
        </w:rPr>
        <w:t xml:space="preserve">» («Нанайцы») (Слова Георгия </w:t>
      </w:r>
      <w:proofErr w:type="spellStart"/>
      <w:r>
        <w:rPr>
          <w:sz w:val="28"/>
          <w:szCs w:val="28"/>
        </w:rPr>
        <w:t>Бельды</w:t>
      </w:r>
      <w:proofErr w:type="spellEnd"/>
      <w:r>
        <w:rPr>
          <w:sz w:val="28"/>
          <w:szCs w:val="28"/>
        </w:rPr>
        <w:t xml:space="preserve">).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Литературоведческая пропедевтика.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Песенные жанры, антоним, синоним, пословица, поговорка, загадка, авторская сказка.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 КЛАСС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Повторение. Сказки. Легенды.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Нанайские сказки.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«Эм </w:t>
      </w:r>
      <w:proofErr w:type="spellStart"/>
      <w:r>
        <w:rPr>
          <w:sz w:val="28"/>
          <w:szCs w:val="28"/>
        </w:rPr>
        <w:t>кинчиди</w:t>
      </w:r>
      <w:proofErr w:type="spellEnd"/>
      <w:r>
        <w:rPr>
          <w:sz w:val="28"/>
          <w:szCs w:val="28"/>
        </w:rPr>
        <w:t xml:space="preserve">, эм </w:t>
      </w:r>
      <w:proofErr w:type="spellStart"/>
      <w:r>
        <w:rPr>
          <w:sz w:val="28"/>
          <w:szCs w:val="28"/>
        </w:rPr>
        <w:t>энчуди</w:t>
      </w:r>
      <w:proofErr w:type="spellEnd"/>
      <w:r w:rsidR="006B30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балдихачи</w:t>
      </w:r>
      <w:proofErr w:type="spellEnd"/>
      <w:r>
        <w:rPr>
          <w:sz w:val="28"/>
          <w:szCs w:val="28"/>
        </w:rPr>
        <w:t>» («Две чайки»). «</w:t>
      </w:r>
      <w:proofErr w:type="spellStart"/>
      <w:r>
        <w:rPr>
          <w:sz w:val="28"/>
          <w:szCs w:val="28"/>
        </w:rPr>
        <w:t>Бэлэчимдисэлбэ</w:t>
      </w:r>
      <w:proofErr w:type="spellEnd"/>
      <w:r w:rsidR="006B308D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эчиэ</w:t>
      </w:r>
      <w:proofErr w:type="spellEnd"/>
      <w:r w:rsidR="006B308D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барани</w:t>
      </w:r>
      <w:proofErr w:type="spellEnd"/>
      <w:proofErr w:type="gramEnd"/>
      <w:r>
        <w:rPr>
          <w:sz w:val="28"/>
          <w:szCs w:val="28"/>
        </w:rPr>
        <w:t>» («Не нашла помощников»). «</w:t>
      </w:r>
      <w:proofErr w:type="spellStart"/>
      <w:r>
        <w:rPr>
          <w:sz w:val="28"/>
          <w:szCs w:val="28"/>
        </w:rPr>
        <w:t>Мэргэн</w:t>
      </w:r>
      <w:proofErr w:type="spellEnd"/>
      <w:r>
        <w:rPr>
          <w:sz w:val="28"/>
          <w:szCs w:val="28"/>
        </w:rPr>
        <w:t xml:space="preserve"> гида» («Богатырь копьё»).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сказок, сказочные персонажи.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Победа добра над злом.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Сказки народов Дальнего Востока.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Эскимосская сказка «</w:t>
      </w:r>
      <w:proofErr w:type="spellStart"/>
      <w:r>
        <w:rPr>
          <w:sz w:val="28"/>
          <w:szCs w:val="28"/>
        </w:rPr>
        <w:t>Сиӈгэрэкэн</w:t>
      </w:r>
      <w:proofErr w:type="spellEnd"/>
      <w:r>
        <w:rPr>
          <w:sz w:val="28"/>
          <w:szCs w:val="28"/>
        </w:rPr>
        <w:t xml:space="preserve">» («Мышонок»). </w:t>
      </w:r>
      <w:proofErr w:type="spellStart"/>
      <w:r>
        <w:rPr>
          <w:sz w:val="28"/>
          <w:szCs w:val="28"/>
        </w:rPr>
        <w:t>Кетская</w:t>
      </w:r>
      <w:proofErr w:type="spellEnd"/>
      <w:r>
        <w:rPr>
          <w:sz w:val="28"/>
          <w:szCs w:val="28"/>
        </w:rPr>
        <w:t xml:space="preserve"> сказка «</w:t>
      </w:r>
      <w:proofErr w:type="spellStart"/>
      <w:r>
        <w:rPr>
          <w:sz w:val="28"/>
          <w:szCs w:val="28"/>
        </w:rPr>
        <w:t>Хайми</w:t>
      </w:r>
      <w:proofErr w:type="spellEnd"/>
      <w:r>
        <w:rPr>
          <w:sz w:val="28"/>
          <w:szCs w:val="28"/>
        </w:rPr>
        <w:t xml:space="preserve"> глухарь </w:t>
      </w:r>
      <w:proofErr w:type="spellStart"/>
      <w:r>
        <w:rPr>
          <w:sz w:val="28"/>
          <w:szCs w:val="28"/>
        </w:rPr>
        <w:t>сармактанисэгденибойкоку</w:t>
      </w:r>
      <w:proofErr w:type="spellEnd"/>
      <w:r>
        <w:rPr>
          <w:sz w:val="28"/>
          <w:szCs w:val="28"/>
        </w:rPr>
        <w:t xml:space="preserve">» («Почему у глухаря брови красного цвета»). </w:t>
      </w:r>
    </w:p>
    <w:p w:rsidR="00463A52" w:rsidRDefault="00463A52" w:rsidP="00463A52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Легенды.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Пурэн</w:t>
      </w:r>
      <w:proofErr w:type="spellEnd"/>
      <w:r w:rsidR="006B30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амбани</w:t>
      </w:r>
      <w:proofErr w:type="spellEnd"/>
      <w:r>
        <w:rPr>
          <w:sz w:val="28"/>
          <w:szCs w:val="28"/>
        </w:rPr>
        <w:t xml:space="preserve">» («Тигр»). «На </w:t>
      </w:r>
      <w:proofErr w:type="spellStart"/>
      <w:r>
        <w:rPr>
          <w:sz w:val="28"/>
          <w:szCs w:val="28"/>
        </w:rPr>
        <w:t>агбиӈгохани</w:t>
      </w:r>
      <w:proofErr w:type="spellEnd"/>
      <w:r>
        <w:rPr>
          <w:sz w:val="28"/>
          <w:szCs w:val="28"/>
        </w:rPr>
        <w:t xml:space="preserve">» («Земля появилась») (перевод К.О. Егоровны).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Литературоведческая пропедевтика. </w:t>
      </w:r>
      <w:r>
        <w:rPr>
          <w:sz w:val="28"/>
          <w:szCs w:val="28"/>
        </w:rPr>
        <w:t xml:space="preserve">Легенда, олицетворение, сказка.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Мудрые заповеди, пословицы.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 КЛАСС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Повторение. Фольклор.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Сказки.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Мэргэн</w:t>
      </w:r>
      <w:proofErr w:type="spellEnd"/>
      <w:r>
        <w:rPr>
          <w:sz w:val="28"/>
          <w:szCs w:val="28"/>
        </w:rPr>
        <w:t>» («Богатырь»). «</w:t>
      </w:r>
      <w:proofErr w:type="spellStart"/>
      <w:r>
        <w:rPr>
          <w:sz w:val="28"/>
          <w:szCs w:val="28"/>
        </w:rPr>
        <w:t>Хаймихэрэдисиӈгэрэди</w:t>
      </w:r>
      <w:proofErr w:type="spellEnd"/>
      <w:r>
        <w:rPr>
          <w:sz w:val="28"/>
          <w:szCs w:val="28"/>
        </w:rPr>
        <w:t xml:space="preserve"> пади бичи» («Почему лягушка и мышь врозь живут»).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Народная психология, идеалы и представления в фольклорных произведениях.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Нанайские легенды.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Илансиун</w:t>
      </w:r>
      <w:proofErr w:type="spellEnd"/>
      <w:r>
        <w:rPr>
          <w:sz w:val="28"/>
          <w:szCs w:val="28"/>
        </w:rPr>
        <w:t xml:space="preserve">» («Три солнца»).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Сказки народов Дальнего Востока.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Нивхская сказка «Баки навага» («Ленивая навага»). Хантыйская сказка «</w:t>
      </w:r>
      <w:proofErr w:type="spellStart"/>
      <w:r>
        <w:rPr>
          <w:sz w:val="28"/>
          <w:szCs w:val="28"/>
        </w:rPr>
        <w:t>Камышовка</w:t>
      </w:r>
      <w:proofErr w:type="spellEnd"/>
      <w:r>
        <w:rPr>
          <w:sz w:val="28"/>
          <w:szCs w:val="28"/>
        </w:rPr>
        <w:t xml:space="preserve">». </w:t>
      </w:r>
      <w:proofErr w:type="spellStart"/>
      <w:r>
        <w:rPr>
          <w:sz w:val="28"/>
          <w:szCs w:val="28"/>
        </w:rPr>
        <w:t>Орочская</w:t>
      </w:r>
      <w:proofErr w:type="spellEnd"/>
      <w:r>
        <w:rPr>
          <w:sz w:val="28"/>
          <w:szCs w:val="28"/>
        </w:rPr>
        <w:t xml:space="preserve"> сказка «</w:t>
      </w:r>
      <w:proofErr w:type="spellStart"/>
      <w:r>
        <w:rPr>
          <w:sz w:val="28"/>
          <w:szCs w:val="28"/>
        </w:rPr>
        <w:t>Хайми</w:t>
      </w:r>
      <w:proofErr w:type="spellEnd"/>
      <w:r>
        <w:rPr>
          <w:sz w:val="28"/>
          <w:szCs w:val="28"/>
        </w:rPr>
        <w:t xml:space="preserve"> сана </w:t>
      </w:r>
      <w:proofErr w:type="spellStart"/>
      <w:r>
        <w:rPr>
          <w:sz w:val="28"/>
          <w:szCs w:val="28"/>
        </w:rPr>
        <w:t>дарамадоани</w:t>
      </w:r>
      <w:proofErr w:type="spellEnd"/>
      <w:r w:rsidR="006B30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пачисал</w:t>
      </w:r>
      <w:proofErr w:type="spellEnd"/>
      <w:r w:rsidR="006B30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очичи</w:t>
      </w:r>
      <w:proofErr w:type="spellEnd"/>
      <w:r>
        <w:rPr>
          <w:sz w:val="28"/>
          <w:szCs w:val="28"/>
        </w:rPr>
        <w:t xml:space="preserve">» («Почему у тайменя на спине плавники появились»). </w:t>
      </w:r>
      <w:proofErr w:type="spellStart"/>
      <w:r>
        <w:rPr>
          <w:sz w:val="28"/>
          <w:szCs w:val="28"/>
        </w:rPr>
        <w:t>Ульчская</w:t>
      </w:r>
      <w:proofErr w:type="spellEnd"/>
      <w:r>
        <w:rPr>
          <w:sz w:val="28"/>
          <w:szCs w:val="28"/>
        </w:rPr>
        <w:t xml:space="preserve"> сказка «</w:t>
      </w:r>
      <w:proofErr w:type="spellStart"/>
      <w:r>
        <w:rPr>
          <w:sz w:val="28"/>
          <w:szCs w:val="28"/>
        </w:rPr>
        <w:t>Солиди</w:t>
      </w:r>
      <w:proofErr w:type="spellEnd"/>
      <w:r w:rsidR="006B308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чэниди</w:t>
      </w:r>
      <w:proofErr w:type="spellEnd"/>
      <w:r>
        <w:rPr>
          <w:sz w:val="28"/>
          <w:szCs w:val="28"/>
        </w:rPr>
        <w:t xml:space="preserve">» («Лиса и рак»).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Литературоведческая пропедевтика.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Сравнение.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Планируемые результаты освоения программы по литературному чтению на родном (нанайском) языке на уровне начального общего образования. </w:t>
      </w:r>
    </w:p>
    <w:p w:rsidR="00361C79" w:rsidRDefault="00361C79" w:rsidP="00463A52">
      <w:pPr>
        <w:pStyle w:val="Default"/>
        <w:jc w:val="both"/>
        <w:rPr>
          <w:sz w:val="28"/>
          <w:szCs w:val="28"/>
        </w:rPr>
      </w:pPr>
    </w:p>
    <w:p w:rsidR="00463A52" w:rsidRDefault="00463A52" w:rsidP="006B308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ОСВОЕНИЯ ПРОГРАММЫ ПО ЛИТЕРАТУРНОМУ ЧТЕНИЮ НА РОДНОМ (НАНАЙСКОМ) ЯЗЫКЕ НА УРОВНЕ НАЧАЛЬНОГО ОБЩЕГО ОБРАЗОВАНИЯ</w:t>
      </w:r>
    </w:p>
    <w:p w:rsidR="006B308D" w:rsidRDefault="006B308D" w:rsidP="006B308D">
      <w:pPr>
        <w:pStyle w:val="Default"/>
        <w:jc w:val="center"/>
        <w:rPr>
          <w:sz w:val="28"/>
          <w:szCs w:val="28"/>
        </w:rPr>
      </w:pP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ЛИЧНОСТНЫЕ РЕЗУЛЬТАТЫ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литературного чтения на родном (нанайском) языке на уровне начального общего образования у обучающегося будут сформированы следующие личностные результаты: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гражданско-патриотического воспитания: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становление ценностного отношения к своей Родине – России, в том числе через изучение родного языка и родной литературы, являющихся частью истории и культуры страны;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проявление уважения к традициям и культуре своего и других </w:t>
      </w:r>
      <w:proofErr w:type="spellStart"/>
      <w:r>
        <w:rPr>
          <w:sz w:val="28"/>
          <w:szCs w:val="28"/>
        </w:rPr>
        <w:t>народовв</w:t>
      </w:r>
      <w:proofErr w:type="spellEnd"/>
      <w:r>
        <w:rPr>
          <w:sz w:val="28"/>
          <w:szCs w:val="28"/>
        </w:rPr>
        <w:t xml:space="preserve"> процессе восприятия и анализа художественных произведений и творчества народов России;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осознание своей этнокультурной и российской гражданской идентичности; </w:t>
      </w:r>
    </w:p>
    <w:p w:rsidR="00463A52" w:rsidRDefault="00463A52" w:rsidP="006B308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сопричастность к прошлому, настоящему и будущему родного края, в том числе при работе с художественными произведениями; </w:t>
      </w:r>
    </w:p>
    <w:p w:rsidR="00463A52" w:rsidRDefault="00463A52" w:rsidP="00361C79">
      <w:pPr>
        <w:pStyle w:val="Default"/>
        <w:pageBreakBefore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уважительное отношение к другим народам многонациональной России; </w:t>
      </w:r>
    </w:p>
    <w:p w:rsidR="00463A52" w:rsidRDefault="00463A52" w:rsidP="006B308D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духовно-нравственного воспитания: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проявление сопереживания, уважения и доброжелательности (в том числе с использованием языковых средств, для выражения своего состояния и чувств);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осознание этических понятий, оценка поведения и поступков персонажей художественных произведений в ситуации нравственного выбора;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эстетического воспитания: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уважительное отношение и интерес к художественной культуре, восприимчивость к разным видам искусства, традициям и творчеству своего и других народов;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стремление к самовыражению в разных видах художественной деятельности;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физического воспитания, формирования культуры здоровья и эмоционального благополучия: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 правил безопасного поиска в информационной среде дополнительной информации, в том числе на уроках литературного чтения на родном (нанайском) языке;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трудового воспитания: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(в том числе через примеры из художественных произведений);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экологического воспитания: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бережное отношение к природе посредством примеров из художественных произведений;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неприятие действий, приносящих вред природе;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ценности научного познания: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ориентация в деятельности на первоначальные представления о научной картине мира, понимание важности слова как средства создания </w:t>
      </w:r>
    </w:p>
    <w:p w:rsidR="00463A52" w:rsidRDefault="00463A52" w:rsidP="00463A52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словесно-художественного образа, способа выражения мыслей, чувств, идей автора;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потребность в самостоятельной читательской деятельности, саморазвитии средствами нанайской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литературы. </w:t>
      </w:r>
    </w:p>
    <w:p w:rsidR="00463A52" w:rsidRDefault="00463A52" w:rsidP="00361C7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МЕТАПРЕДМЕТНЫЕ РЕЗУЛЬТАТЫ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литературного чтения на родном (нанайском) языке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обучающегося будут сформированы следующие базовые логические действия как часть познавательных универсальных учебных действий: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сравнивать различные тексты по теме, главной мысли, жанру, соотносить произведение и его автора, устанавливать основания для сравнения текстов, устанавливать аналогии текстов;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объединять части объекта, объекты (тексты) по заданному признаку;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определять существенный признак для классификации, классифицировать произведения по темам, жанрам;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выявлять недостаток информации для решения учебной и практической задачи на основе предложенного алгоритма;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героев. </w:t>
      </w:r>
    </w:p>
    <w:p w:rsidR="00463A52" w:rsidRPr="00361C79" w:rsidRDefault="00463A52" w:rsidP="00361C79">
      <w:pPr>
        <w:pStyle w:val="Default"/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 обучающегося будут сформированы следующие базовые исследовательские действия как часть </w:t>
      </w:r>
      <w:r w:rsidRPr="00361C79">
        <w:rPr>
          <w:i/>
          <w:sz w:val="28"/>
          <w:szCs w:val="28"/>
        </w:rPr>
        <w:t xml:space="preserve">познавательных универсальных учебных действий: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учителя формулировать цель;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сравнивать несколько вариантов решения задачи, выбирать наиболее подходящий (на основе предложенных критериев);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по предложенному плану проектное задание;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формулировать выводы и подкреплять их доказательствами на основе результатов проведённого анализа текста (классификации, сравнения, исследования);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прогнозировать возможное развитие процессов, событий и их последствия в аналогичных или сходных ситуациях.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обучающегося будут сформированы умения работать с информацией как часть </w:t>
      </w:r>
      <w:r w:rsidRPr="00361C79">
        <w:rPr>
          <w:i/>
          <w:sz w:val="28"/>
          <w:szCs w:val="28"/>
        </w:rPr>
        <w:t>познавательных универсальных учебных действий: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выбирать источник получения информации: словарь, справочник; </w:t>
      </w:r>
    </w:p>
    <w:p w:rsidR="00463A52" w:rsidRDefault="00463A52" w:rsidP="00463A52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согласно заданному алгоритму находить в предложенном источнике (словаре, справочнике) информацию, представленную в явном виде;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распознавать достоверную и недостоверную информацию самостоятельно или на основании предложенного учителем способа её проверки (с помощью словарей, справочников);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соблюдать с помощью взрослых (учителей, родителей и (или) законных представителей) правила информационной безопасности при поиске информации в Интернете;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анализировать и создавать текстовую, видео, графическую, звуковую, информацию в соответствии с учебной задачей;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информацию, зафиксированную в виде таблиц, схем, самостоятельно создавать схемы, таблицы по результатам работы с текстами. </w:t>
      </w:r>
    </w:p>
    <w:p w:rsidR="00463A52" w:rsidRPr="00361C79" w:rsidRDefault="00463A52" w:rsidP="00361C79">
      <w:pPr>
        <w:pStyle w:val="Default"/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 обучающегося будут сформированы умения общения как часть </w:t>
      </w:r>
      <w:r w:rsidRPr="00361C79">
        <w:rPr>
          <w:i/>
          <w:sz w:val="28"/>
          <w:szCs w:val="28"/>
        </w:rPr>
        <w:t xml:space="preserve">коммуникативных универсальных учебных действий: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воспринимать и формулировать суждения, выражать эмоции в соответствии с целями и условиями общения в знакомой среде;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проявлять уважительное отношение к собеседнику, соблюдать правила ведения диалога и дискуссии;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признавать возможность существования разных точек зрения;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корректно и аргументированно высказывать своё мнение;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строить речевое высказывание в соответствии с поставленной задачей;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создавать устные (описание, рассуждение, повествование) и письменные (повествование) тексты;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подготавливать небольшие публичные выступления;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подбирать иллюстративный материал (рисунки, фото, плакаты) к тексту выступления.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обучающегося будут сформированы умения самоорганизации как части </w:t>
      </w:r>
      <w:r w:rsidRPr="00361C79">
        <w:rPr>
          <w:i/>
          <w:sz w:val="28"/>
          <w:szCs w:val="28"/>
        </w:rPr>
        <w:t>регулятивных универсальных учебных действий: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планировать действия по решению учебной задачи для получения результата;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выстраивать последовательность выбранных действий.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обучающегося будут сформированы умения самоконтроля как части регулятивных универсальных учебных действий: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причины успеха или неудач учебной деятельности;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корректировать свои учебные действия для преодоления речевых ошибок.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обучающегося будут сформированы умения совместной деятельности: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принимать цель совместной деятельности, коллективно выстраивать действия по её достижению (распределять роли, договариваться, обсуждать процесс и результат совместной работы); </w:t>
      </w:r>
    </w:p>
    <w:p w:rsidR="00463A52" w:rsidRDefault="00463A52" w:rsidP="00361C79">
      <w:pPr>
        <w:pStyle w:val="Default"/>
        <w:pageBreakBefore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проявлять готовность руководить, выполнять поручения, подчиняться;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 выполнять свою часть работы;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свой вклад в общий результат;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совместные проектные задания по литературному чтению на родном (нанайском) языке с использованием предложенного образца. </w:t>
      </w:r>
    </w:p>
    <w:p w:rsidR="00463A52" w:rsidRDefault="00463A52" w:rsidP="00361C7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ПРЕДМЕТНЫЕ РЕЗУЛЬТАТЫ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концу обучения </w:t>
      </w:r>
      <w:r>
        <w:rPr>
          <w:b/>
          <w:bCs/>
          <w:i/>
          <w:iCs/>
          <w:sz w:val="28"/>
          <w:szCs w:val="28"/>
        </w:rPr>
        <w:t xml:space="preserve">в 1 классе </w:t>
      </w:r>
      <w:r>
        <w:rPr>
          <w:sz w:val="28"/>
          <w:szCs w:val="28"/>
        </w:rPr>
        <w:t xml:space="preserve">обучающийся научится: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463A52">
        <w:rPr>
          <w:sz w:val="28"/>
          <w:szCs w:val="28"/>
        </w:rPr>
        <w:t xml:space="preserve">понимать содержание прослушанного (прочитанного) произведения: отвечать на вопросы по фактическому содержанию произведения;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463A52">
        <w:rPr>
          <w:sz w:val="28"/>
          <w:szCs w:val="28"/>
        </w:rPr>
        <w:t xml:space="preserve">читать вслух (владеть техникой слогового плавного, осознанного и правильного чтения вслух с учётом индивидуальных возможностей, переходом на чтение словами без пропусков и перестановок букв и слогов), осознанно выбирать интонацию, темп чтения и необходимые паузы в соответствии с особенностями текста; </w:t>
      </w:r>
    </w:p>
    <w:p w:rsidR="00361C79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463A52">
        <w:rPr>
          <w:sz w:val="28"/>
          <w:szCs w:val="28"/>
        </w:rPr>
        <w:t xml:space="preserve">выразительно читать; читать наизусть не менее 2 стихотворений разных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463A52">
        <w:rPr>
          <w:sz w:val="28"/>
          <w:szCs w:val="28"/>
        </w:rPr>
        <w:t xml:space="preserve">авторов; отвечать на вопросы в устной форме;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463A52">
        <w:rPr>
          <w:sz w:val="28"/>
          <w:szCs w:val="28"/>
        </w:rPr>
        <w:t xml:space="preserve">определять (с помощью учителя) тему и главную мысль прочитанного или прослушанного текста;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463A52">
        <w:rPr>
          <w:sz w:val="28"/>
          <w:szCs w:val="28"/>
        </w:rPr>
        <w:t xml:space="preserve">выбирать книгу для самостоятельного чтения по совету учителя;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различать отдельные жанры фольклора (считалки, загадки, песни);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находить средства художественной выразительности нанайского языка в тексте;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463A52">
        <w:rPr>
          <w:sz w:val="28"/>
          <w:szCs w:val="28"/>
        </w:rPr>
        <w:t xml:space="preserve">составлять устное высказывание (2–3 предложения) на заданную тему по образцу (на основе прочитанного или прослушанного произведения);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анализировать иллюстрации и соотносить их сюжет с соответствующим фрагментом текста или основной мыслью (чувством, переживанием), выраженной в тексте;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создавать проекты с использованием различных источников переработки информации (в рамках программы класса).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концу обучения </w:t>
      </w:r>
      <w:r>
        <w:rPr>
          <w:b/>
          <w:bCs/>
          <w:i/>
          <w:iCs/>
          <w:sz w:val="28"/>
          <w:szCs w:val="28"/>
        </w:rPr>
        <w:t xml:space="preserve">во 2 классе </w:t>
      </w:r>
      <w:r>
        <w:rPr>
          <w:sz w:val="28"/>
          <w:szCs w:val="28"/>
        </w:rPr>
        <w:t xml:space="preserve">обучающийся научится: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читать вслух (владеть техникой осознанного и правильного чтения вслух целыми словами без пропусков и перестановок букв и слогов, с соблюдением при чтении орфоэпических интонационных норм), уметь переходить от чтения вслух к чтению про себя;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выразительно читать небольшие тексты;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читать наизусть не менее 3 стихотворений разных авторов (по выбору);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понимать смысл прочитанных произведений или воспринятых на слух, задавать вопросы к фактическому содержанию произведения;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участвовать в беседе по прочитанному тексту;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самостоятельно устанавливать тему и выделять главную мысль произведения;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определять хронологическую последовательность событий в произведении; </w:t>
      </w:r>
    </w:p>
    <w:p w:rsidR="00463A52" w:rsidRDefault="00361C79" w:rsidP="00463A52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</w:t>
      </w:r>
      <w:r w:rsidR="00463A52">
        <w:rPr>
          <w:sz w:val="28"/>
          <w:szCs w:val="28"/>
        </w:rPr>
        <w:t xml:space="preserve">сопоставлять название произведения с его темой (о природе, сверстниках, добре, зле);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строить короткое монологическое высказывание (краткий и развёрнутый ответ на вопрос учителя);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характеризовать литературного героя, давать оценку его поступкам;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ориентироваться в книге, учебнике, опираясь на её аппарат (обложку, оглавление, иллюстрации);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различать отдельные жанры фольклора (загадки, сказки, песни);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дифференцировать народные и авторские сказки;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находить в тексте средства художественной выразительности нанайского языка (синонимы, антонимы);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читать художественное произведение по ролям;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пересказывать текст с изменением лица рассказчика;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писать короткие сочинения по личным наблюдениям и впечатлениям;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создавать проекты с использованием различных источников информации (в рамках программы класса). </w:t>
      </w:r>
    </w:p>
    <w:p w:rsidR="00463A52" w:rsidRDefault="00463A52" w:rsidP="00361C7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концу обучения </w:t>
      </w:r>
      <w:r>
        <w:rPr>
          <w:b/>
          <w:bCs/>
          <w:i/>
          <w:iCs/>
          <w:sz w:val="28"/>
          <w:szCs w:val="28"/>
        </w:rPr>
        <w:t xml:space="preserve">в 3 классе </w:t>
      </w:r>
      <w:r>
        <w:rPr>
          <w:sz w:val="28"/>
          <w:szCs w:val="28"/>
        </w:rPr>
        <w:t xml:space="preserve">обучающийся научится: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читать вслух (владеть техникой осознанного чтения про себя и вслух целыми словами с переходом на чтение группами слов без пропусков и перестановок букв и слогов, соблюдением орфоэпических и интонационных норм);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в соответствии с учебной задачей обращаться к разным видам чтения (изучающее, выборочное, ознакомительное);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задавать вопросы к прочитанным произведениям, в том числе проблемного характера, участвовать в беседе по прочитанному тексту;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строить устное диалогическое и монологическое высказывания с соблюдением норм нанайского языка; </w:t>
      </w:r>
    </w:p>
    <w:p w:rsidR="00463A52" w:rsidRDefault="00361C79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составлять план текста (вопросный, номинативный);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пересказывать текст (подробно, выборочно, сжато);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читать наизусть не менее 4 стихотворений разных авторов (по выбору);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объяснять значение незнакомого слова с использованием контекста, словаря и других источников информации;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приводить примеры произведений фольклора разных жанров;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находить и различать средства художественной выразительности нанайского языка (олицетворение) в произведениях устного народного творчества;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придумывать продолжение прочитанного произведения, сочинять произведения по аналогии с прочитанным;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принимать участие в инсценировке (разыгрывании по ролям) крупных диалоговых фрагментов литературных текстов;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создавать проекты с использованием различных источников информации (в рамках программы класса). </w:t>
      </w:r>
    </w:p>
    <w:p w:rsidR="00463A52" w:rsidRDefault="00463A52" w:rsidP="006B0016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концу обучения </w:t>
      </w:r>
      <w:r>
        <w:rPr>
          <w:b/>
          <w:bCs/>
          <w:i/>
          <w:iCs/>
          <w:sz w:val="28"/>
          <w:szCs w:val="28"/>
        </w:rPr>
        <w:t xml:space="preserve">в 4 классе </w:t>
      </w:r>
      <w:r>
        <w:rPr>
          <w:sz w:val="28"/>
          <w:szCs w:val="28"/>
        </w:rPr>
        <w:t xml:space="preserve">обучающийся научится: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читать про себя (используя технику автоматизированного чтения) и вслух группами слов с соблюдением интонационных норм; </w:t>
      </w:r>
    </w:p>
    <w:p w:rsidR="00463A52" w:rsidRDefault="006B0016" w:rsidP="00463A52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</w:t>
      </w:r>
      <w:r w:rsidR="00463A52">
        <w:rPr>
          <w:sz w:val="28"/>
          <w:szCs w:val="28"/>
        </w:rPr>
        <w:t xml:space="preserve">иметь представление о содержании изученных литературных произведений, указывать их авторов и названия;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делить текст на смысловые части, составлять план текста и использовать его для пересказа;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самостоятельно характеризовать героев произведений (устанавливать взаимосвязь между поступками, мыслями, чувствами героев, высказывать оценочные суждения о героях прочитанных произведений, сравнивать характеры героев как внутри одного, так и в нескольких разных произведениях, выявлять авторское отношение к герою);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читать наизусть не менее 5 стихотворений или отрывки из них в соответствии с изученной тематикой произведений (по выбору);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ориентироваться на оглавление и содержание в книге; </w:t>
      </w:r>
    </w:p>
    <w:p w:rsidR="00463A52" w:rsidRDefault="00463A52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ориентироваться в книге по её элементам (автор, название, титульный лист, страница, аннотация, иллюстрации), выполнять самостоятельный выбор книг в библиотеке;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самостоятельно работать с разными источниками информации (включая электронные словари и справочники, а также источники в контролируемом пространстве Интернета);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самостоятельно находить в тексте средства художественной выразительности нанайского языка (сравнения);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создавать собственный текст на базе художественного произведения, по иллюстрациям, на основе личного опыта;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выполнять проектные задания с использованием различных источников и способов переработки информации; </w:t>
      </w:r>
    </w:p>
    <w:p w:rsidR="00463A52" w:rsidRDefault="006B0016" w:rsidP="00463A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="00463A52">
        <w:rPr>
          <w:sz w:val="28"/>
          <w:szCs w:val="28"/>
        </w:rPr>
        <w:t xml:space="preserve">создавать проекты с использованием различных источников переработки информации (в рамках программы класса). </w:t>
      </w:r>
    </w:p>
    <w:p w:rsidR="00463A52" w:rsidRDefault="00463A52" w:rsidP="00463A52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ТЕМАТИЧЕСКОЕ ПЛАНИРОВАНИЕ </w:t>
      </w:r>
      <w:r w:rsidR="006B0016">
        <w:rPr>
          <w:b/>
          <w:bCs/>
          <w:sz w:val="28"/>
          <w:szCs w:val="28"/>
        </w:rPr>
        <w:t>1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231"/>
        <w:gridCol w:w="1454"/>
        <w:gridCol w:w="1736"/>
        <w:gridCol w:w="1595"/>
        <w:gridCol w:w="1596"/>
      </w:tblGrid>
      <w:tr w:rsidR="006B0016" w:rsidTr="006B0016">
        <w:tc>
          <w:tcPr>
            <w:tcW w:w="959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31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454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36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595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596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B0016" w:rsidTr="006B0016">
        <w:tc>
          <w:tcPr>
            <w:tcW w:w="959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1454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016" w:rsidTr="006B0016">
        <w:tc>
          <w:tcPr>
            <w:tcW w:w="959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1454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6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6B0016" w:rsidTr="006B0016">
        <w:tc>
          <w:tcPr>
            <w:tcW w:w="959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1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Песни.</w:t>
            </w:r>
          </w:p>
        </w:tc>
        <w:tc>
          <w:tcPr>
            <w:tcW w:w="1454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6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B0016" w:rsidRPr="006B0016" w:rsidRDefault="006B308D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6B0016" w:rsidTr="006B0016">
        <w:tc>
          <w:tcPr>
            <w:tcW w:w="959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54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36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B0016" w:rsidRPr="006B0016" w:rsidRDefault="006B0016" w:rsidP="00463A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0AC3" w:rsidRDefault="00B70AC3" w:rsidP="00463A52">
      <w:pPr>
        <w:jc w:val="both"/>
      </w:pPr>
    </w:p>
    <w:p w:rsidR="006B0016" w:rsidRPr="006B0016" w:rsidRDefault="006B0016" w:rsidP="00463A52">
      <w:pPr>
        <w:jc w:val="both"/>
        <w:rPr>
          <w:sz w:val="28"/>
          <w:szCs w:val="28"/>
        </w:rPr>
      </w:pPr>
    </w:p>
    <w:p w:rsidR="006B0016" w:rsidRPr="006B0016" w:rsidRDefault="006B0016" w:rsidP="00463A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016"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231"/>
        <w:gridCol w:w="1454"/>
        <w:gridCol w:w="1736"/>
        <w:gridCol w:w="1595"/>
        <w:gridCol w:w="1596"/>
      </w:tblGrid>
      <w:tr w:rsidR="006B0016" w:rsidTr="004D17C6">
        <w:tc>
          <w:tcPr>
            <w:tcW w:w="959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31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454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36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595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596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6B0016" w:rsidTr="004D17C6">
        <w:tc>
          <w:tcPr>
            <w:tcW w:w="959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</w:tcPr>
          <w:p w:rsidR="006B0016" w:rsidRDefault="002076F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2076F6" w:rsidRPr="006B0016" w:rsidRDefault="002076F6" w:rsidP="00207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Сказки. </w:t>
            </w:r>
          </w:p>
        </w:tc>
        <w:tc>
          <w:tcPr>
            <w:tcW w:w="1454" w:type="dxa"/>
          </w:tcPr>
          <w:p w:rsidR="006B0016" w:rsidRPr="006B0016" w:rsidRDefault="002076F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016" w:rsidTr="004D17C6">
        <w:tc>
          <w:tcPr>
            <w:tcW w:w="959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</w:tcPr>
          <w:p w:rsidR="006B0016" w:rsidRPr="006B0016" w:rsidRDefault="002076F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Нанайские сказки</w:t>
            </w:r>
          </w:p>
        </w:tc>
        <w:tc>
          <w:tcPr>
            <w:tcW w:w="1454" w:type="dxa"/>
          </w:tcPr>
          <w:p w:rsidR="006B0016" w:rsidRPr="006B0016" w:rsidRDefault="002076F6" w:rsidP="00207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3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6B0016" w:rsidTr="004D17C6">
        <w:tc>
          <w:tcPr>
            <w:tcW w:w="959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1" w:type="dxa"/>
          </w:tcPr>
          <w:p w:rsidR="006B0016" w:rsidRPr="006B0016" w:rsidRDefault="00513914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Песни </w:t>
            </w:r>
          </w:p>
        </w:tc>
        <w:tc>
          <w:tcPr>
            <w:tcW w:w="1454" w:type="dxa"/>
          </w:tcPr>
          <w:p w:rsidR="006B0016" w:rsidRPr="006B0016" w:rsidRDefault="002076F6" w:rsidP="00513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39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6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B0016" w:rsidRPr="006B0016" w:rsidRDefault="002076F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2076F6" w:rsidTr="004D17C6">
        <w:tc>
          <w:tcPr>
            <w:tcW w:w="959" w:type="dxa"/>
          </w:tcPr>
          <w:p w:rsidR="002076F6" w:rsidRPr="006B0016" w:rsidRDefault="002076F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1" w:type="dxa"/>
          </w:tcPr>
          <w:p w:rsidR="002076F6" w:rsidRDefault="00513914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Литературоведческая пропедевтика</w:t>
            </w:r>
          </w:p>
        </w:tc>
        <w:tc>
          <w:tcPr>
            <w:tcW w:w="1454" w:type="dxa"/>
          </w:tcPr>
          <w:p w:rsidR="002076F6" w:rsidRDefault="00513914" w:rsidP="00207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6" w:type="dxa"/>
          </w:tcPr>
          <w:p w:rsidR="002076F6" w:rsidRPr="006B0016" w:rsidRDefault="002076F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076F6" w:rsidRPr="006B0016" w:rsidRDefault="002076F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2076F6" w:rsidRPr="006B0016" w:rsidRDefault="002076F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6B0016" w:rsidTr="004D17C6">
        <w:tc>
          <w:tcPr>
            <w:tcW w:w="959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54" w:type="dxa"/>
          </w:tcPr>
          <w:p w:rsidR="006B0016" w:rsidRPr="006B0016" w:rsidRDefault="002076F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36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6B0016" w:rsidRPr="006B0016" w:rsidRDefault="006B0016" w:rsidP="004D1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0016" w:rsidRDefault="006B0016" w:rsidP="006B0016">
      <w:pPr>
        <w:jc w:val="both"/>
      </w:pPr>
    </w:p>
    <w:p w:rsidR="002076F6" w:rsidRPr="006B0016" w:rsidRDefault="002076F6" w:rsidP="002076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B001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231"/>
        <w:gridCol w:w="1454"/>
        <w:gridCol w:w="1736"/>
        <w:gridCol w:w="1595"/>
        <w:gridCol w:w="1596"/>
      </w:tblGrid>
      <w:tr w:rsidR="002076F6" w:rsidTr="003A3597">
        <w:tc>
          <w:tcPr>
            <w:tcW w:w="959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31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454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3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595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59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2076F6" w:rsidTr="003A3597">
        <w:tc>
          <w:tcPr>
            <w:tcW w:w="959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</w:tcPr>
          <w:p w:rsidR="002076F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Сказки. Легенды</w:t>
            </w:r>
          </w:p>
        </w:tc>
        <w:tc>
          <w:tcPr>
            <w:tcW w:w="1454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6F6" w:rsidTr="003A3597">
        <w:tc>
          <w:tcPr>
            <w:tcW w:w="959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Нанайские сказки</w:t>
            </w:r>
          </w:p>
        </w:tc>
        <w:tc>
          <w:tcPr>
            <w:tcW w:w="1454" w:type="dxa"/>
          </w:tcPr>
          <w:p w:rsidR="002076F6" w:rsidRPr="006B0016" w:rsidRDefault="002076F6" w:rsidP="00513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39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076F6" w:rsidRPr="006B0016" w:rsidRDefault="006B308D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2076F6" w:rsidTr="003A3597">
        <w:tc>
          <w:tcPr>
            <w:tcW w:w="959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1" w:type="dxa"/>
          </w:tcPr>
          <w:p w:rsidR="002076F6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народов Дальнего Востока</w:t>
            </w:r>
          </w:p>
        </w:tc>
        <w:tc>
          <w:tcPr>
            <w:tcW w:w="1454" w:type="dxa"/>
          </w:tcPr>
          <w:p w:rsidR="002076F6" w:rsidRPr="006B0016" w:rsidRDefault="002076F6" w:rsidP="00513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39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076F6" w:rsidRPr="006B0016" w:rsidRDefault="006B308D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2076F6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13914" w:rsidTr="003A3597">
        <w:tc>
          <w:tcPr>
            <w:tcW w:w="959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31" w:type="dxa"/>
          </w:tcPr>
          <w:p w:rsidR="00513914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Легенды </w:t>
            </w:r>
          </w:p>
        </w:tc>
        <w:tc>
          <w:tcPr>
            <w:tcW w:w="1454" w:type="dxa"/>
          </w:tcPr>
          <w:p w:rsidR="00513914" w:rsidRDefault="00513914" w:rsidP="00513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6F6" w:rsidTr="003A3597">
        <w:tc>
          <w:tcPr>
            <w:tcW w:w="959" w:type="dxa"/>
          </w:tcPr>
          <w:p w:rsidR="002076F6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1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Литературоведческая пропедевтика</w:t>
            </w:r>
          </w:p>
        </w:tc>
        <w:tc>
          <w:tcPr>
            <w:tcW w:w="1454" w:type="dxa"/>
          </w:tcPr>
          <w:p w:rsidR="002076F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2076F6" w:rsidTr="003A3597">
        <w:tc>
          <w:tcPr>
            <w:tcW w:w="959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54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3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2076F6" w:rsidRPr="006B0016" w:rsidRDefault="002076F6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76F6" w:rsidRDefault="002076F6" w:rsidP="002076F6">
      <w:pPr>
        <w:jc w:val="both"/>
      </w:pPr>
    </w:p>
    <w:p w:rsidR="00513914" w:rsidRPr="006B0016" w:rsidRDefault="00513914" w:rsidP="005139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B001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231"/>
        <w:gridCol w:w="1454"/>
        <w:gridCol w:w="1736"/>
        <w:gridCol w:w="1595"/>
        <w:gridCol w:w="1596"/>
      </w:tblGrid>
      <w:tr w:rsidR="00513914" w:rsidTr="003A3597">
        <w:tc>
          <w:tcPr>
            <w:tcW w:w="959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31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454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3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595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59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513914" w:rsidTr="003A3597">
        <w:tc>
          <w:tcPr>
            <w:tcW w:w="959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</w:tcPr>
          <w:p w:rsidR="00513914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</w:t>
            </w:r>
          </w:p>
        </w:tc>
        <w:tc>
          <w:tcPr>
            <w:tcW w:w="1454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914" w:rsidTr="003A3597">
        <w:tc>
          <w:tcPr>
            <w:tcW w:w="959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</w:p>
        </w:tc>
        <w:tc>
          <w:tcPr>
            <w:tcW w:w="1454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13914" w:rsidRPr="006B0016" w:rsidRDefault="006B308D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13914" w:rsidTr="003A3597">
        <w:tc>
          <w:tcPr>
            <w:tcW w:w="959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1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Нанайские легенды</w:t>
            </w:r>
          </w:p>
        </w:tc>
        <w:tc>
          <w:tcPr>
            <w:tcW w:w="1454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13914" w:rsidTr="003A3597">
        <w:tc>
          <w:tcPr>
            <w:tcW w:w="959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1" w:type="dxa"/>
          </w:tcPr>
          <w:p w:rsidR="00513914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народов Дальнего Востока</w:t>
            </w:r>
          </w:p>
        </w:tc>
        <w:tc>
          <w:tcPr>
            <w:tcW w:w="1454" w:type="dxa"/>
          </w:tcPr>
          <w:p w:rsidR="00513914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13914" w:rsidRPr="006B0016" w:rsidRDefault="006B308D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914" w:rsidTr="003A3597">
        <w:tc>
          <w:tcPr>
            <w:tcW w:w="959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1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Литературоведческая пропедевтика</w:t>
            </w:r>
          </w:p>
        </w:tc>
        <w:tc>
          <w:tcPr>
            <w:tcW w:w="1454" w:type="dxa"/>
          </w:tcPr>
          <w:p w:rsidR="00513914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13914" w:rsidTr="003A3597">
        <w:tc>
          <w:tcPr>
            <w:tcW w:w="959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016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54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3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513914" w:rsidRPr="006B0016" w:rsidRDefault="00513914" w:rsidP="003A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3914" w:rsidRDefault="00513914" w:rsidP="00513914">
      <w:pPr>
        <w:jc w:val="both"/>
      </w:pPr>
    </w:p>
    <w:p w:rsidR="006B0016" w:rsidRPr="006B0016" w:rsidRDefault="006B0016" w:rsidP="00463A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B0016" w:rsidRPr="006B0016" w:rsidSect="00884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1272"/>
    <w:rsid w:val="002076F6"/>
    <w:rsid w:val="002A1272"/>
    <w:rsid w:val="00361C79"/>
    <w:rsid w:val="00463A52"/>
    <w:rsid w:val="00513914"/>
    <w:rsid w:val="006B0016"/>
    <w:rsid w:val="006B308D"/>
    <w:rsid w:val="00884A1C"/>
    <w:rsid w:val="00B70AC3"/>
    <w:rsid w:val="00E2355A"/>
    <w:rsid w:val="00F67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36653A"/>
  <w15:docId w15:val="{613D8B1B-A999-462B-A6B2-39EF24448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3A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B0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AF48D-4BC6-46DD-AD1E-D8CF3DCD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3259</Words>
  <Characters>18578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WorkPc_2</cp:lastModifiedBy>
  <cp:revision>5</cp:revision>
  <dcterms:created xsi:type="dcterms:W3CDTF">2023-09-27T01:09:00Z</dcterms:created>
  <dcterms:modified xsi:type="dcterms:W3CDTF">2025-10-08T02:56:00Z</dcterms:modified>
</cp:coreProperties>
</file>